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92" w:rsidRDefault="00432F92">
      <w:pPr>
        <w:pStyle w:val="Textoindependiente"/>
        <w:spacing w:before="4"/>
        <w:rPr>
          <w:rFonts w:ascii="Times New Roman"/>
          <w:sz w:val="21"/>
        </w:rPr>
      </w:pPr>
    </w:p>
    <w:p w:rsidR="00432F92" w:rsidRDefault="00F22706">
      <w:pPr>
        <w:pStyle w:val="Ttulo"/>
        <w:spacing w:line="271" w:lineRule="auto"/>
      </w:pPr>
      <w:r>
        <w:rPr>
          <w:color w:val="006FC0"/>
        </w:rPr>
        <w:t>Solicitud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Programas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Especiales</w:t>
      </w:r>
      <w:r>
        <w:rPr>
          <w:color w:val="006FC0"/>
          <w:spacing w:val="-10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Investigación</w:t>
      </w:r>
    </w:p>
    <w:p w:rsidR="00432F92" w:rsidRDefault="00432F92">
      <w:pPr>
        <w:spacing w:line="271" w:lineRule="auto"/>
        <w:sectPr w:rsidR="00432F92">
          <w:type w:val="continuous"/>
          <w:pgSz w:w="11910" w:h="16840"/>
          <w:pgMar w:top="700" w:right="700" w:bottom="280" w:left="760" w:header="720" w:footer="720" w:gutter="0"/>
          <w:cols w:space="720"/>
        </w:sectPr>
      </w:pPr>
    </w:p>
    <w:p w:rsidR="00432F92" w:rsidRDefault="00432F92">
      <w:pPr>
        <w:pStyle w:val="Textoindependiente"/>
        <w:spacing w:before="8"/>
      </w:pPr>
    </w:p>
    <w:p w:rsidR="00432F92" w:rsidRDefault="00432F92">
      <w:pPr>
        <w:pStyle w:val="Textoindependiente"/>
        <w:spacing w:before="1" w:line="472" w:lineRule="auto"/>
        <w:ind w:left="154" w:right="2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3.2pt;margin-top:62.45pt;width:314.8pt;height:217.9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70"/>
                    <w:gridCol w:w="1857"/>
                    <w:gridCol w:w="2568"/>
                  </w:tblGrid>
                  <w:tr w:rsidR="00432F92">
                    <w:trPr>
                      <w:trHeight w:val="771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spacing w:before="0"/>
                          <w:ind w:right="560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379BC"/>
                            <w:sz w:val="18"/>
                          </w:rPr>
                          <w:t>NOMBRE del</w:t>
                        </w:r>
                        <w:r>
                          <w:rPr>
                            <w:rFonts w:ascii="Arial Black"/>
                            <w:color w:val="1379BC"/>
                            <w:spacing w:val="-5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379BC"/>
                            <w:sz w:val="18"/>
                          </w:rPr>
                          <w:t>PROGRAMA</w:t>
                        </w:r>
                      </w:p>
                    </w:tc>
                    <w:tc>
                      <w:tcPr>
                        <w:tcW w:w="4425" w:type="dxa"/>
                        <w:gridSpan w:val="2"/>
                        <w:vMerge w:val="restart"/>
                      </w:tcPr>
                      <w:p w:rsidR="00432F92" w:rsidRDefault="00432F9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32F92">
                    <w:trPr>
                      <w:trHeight w:val="626"/>
                    </w:trPr>
                    <w:tc>
                      <w:tcPr>
                        <w:tcW w:w="1870" w:type="dxa"/>
                      </w:tcPr>
                      <w:p w:rsidR="00432F92" w:rsidRDefault="00432F9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32F92" w:rsidRDefault="00432F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32F92">
                    <w:trPr>
                      <w:trHeight w:val="436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DIRECTOR/A:</w:t>
                        </w:r>
                      </w:p>
                    </w:tc>
                    <w:tc>
                      <w:tcPr>
                        <w:tcW w:w="44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32F92" w:rsidRDefault="00432F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32F92">
                    <w:trPr>
                      <w:trHeight w:val="436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BECARIO/A: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32F92" w:rsidRDefault="00432F9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68" w:type="dxa"/>
                      </w:tcPr>
                      <w:p w:rsidR="00432F92" w:rsidRDefault="00F22706">
                        <w:pPr>
                          <w:pStyle w:val="TableParagraph"/>
                          <w:ind w:left="12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(adjuntar</w:t>
                        </w:r>
                        <w:r>
                          <w:rPr>
                            <w:b/>
                            <w:color w:val="1379BC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79BC"/>
                            <w:sz w:val="20"/>
                          </w:rPr>
                          <w:t>CV)</w:t>
                        </w:r>
                      </w:p>
                    </w:tc>
                  </w:tr>
                  <w:tr w:rsidR="00432F92">
                    <w:trPr>
                      <w:trHeight w:val="434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spacing w:before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Lunes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32F92" w:rsidRDefault="00F22706">
                        <w:pPr>
                          <w:pStyle w:val="TableParagraph"/>
                          <w:spacing w:before="100"/>
                          <w:ind w:left="5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Horario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432F92" w:rsidRDefault="00F22706">
                        <w:pPr>
                          <w:pStyle w:val="TableParagraph"/>
                          <w:spacing w:before="100"/>
                          <w:ind w:left="6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w w:val="99"/>
                            <w:sz w:val="20"/>
                          </w:rPr>
                          <w:t>a</w:t>
                        </w:r>
                      </w:p>
                    </w:tc>
                  </w:tr>
                  <w:tr w:rsidR="00432F92">
                    <w:trPr>
                      <w:trHeight w:val="436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spacing w:before="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Martes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32F92" w:rsidRDefault="00F22706">
                        <w:pPr>
                          <w:pStyle w:val="TableParagraph"/>
                          <w:ind w:left="5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Horario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432F92" w:rsidRDefault="00F22706">
                        <w:pPr>
                          <w:pStyle w:val="TableParagraph"/>
                          <w:ind w:left="6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w w:val="99"/>
                            <w:sz w:val="20"/>
                          </w:rPr>
                          <w:t>a</w:t>
                        </w:r>
                      </w:p>
                    </w:tc>
                  </w:tr>
                  <w:tr w:rsidR="00432F92">
                    <w:trPr>
                      <w:trHeight w:val="436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spacing w:before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Miércoles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32F92" w:rsidRDefault="00F22706">
                        <w:pPr>
                          <w:pStyle w:val="TableParagraph"/>
                          <w:ind w:left="5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Horario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432F92" w:rsidRDefault="00F22706">
                        <w:pPr>
                          <w:pStyle w:val="TableParagraph"/>
                          <w:ind w:left="6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w w:val="99"/>
                            <w:sz w:val="20"/>
                          </w:rPr>
                          <w:t>a</w:t>
                        </w:r>
                      </w:p>
                    </w:tc>
                  </w:tr>
                  <w:tr w:rsidR="00432F92">
                    <w:trPr>
                      <w:trHeight w:val="434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spacing w:before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Jueves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32F92" w:rsidRDefault="00F22706">
                        <w:pPr>
                          <w:pStyle w:val="TableParagraph"/>
                          <w:spacing w:before="100"/>
                          <w:ind w:left="5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Horario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432F92" w:rsidRDefault="00F22706">
                        <w:pPr>
                          <w:pStyle w:val="TableParagraph"/>
                          <w:spacing w:before="100"/>
                          <w:ind w:left="6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w w:val="99"/>
                            <w:sz w:val="20"/>
                          </w:rPr>
                          <w:t>a</w:t>
                        </w:r>
                      </w:p>
                    </w:tc>
                  </w:tr>
                  <w:tr w:rsidR="00432F92">
                    <w:trPr>
                      <w:trHeight w:val="342"/>
                    </w:trPr>
                    <w:tc>
                      <w:tcPr>
                        <w:tcW w:w="1870" w:type="dxa"/>
                      </w:tcPr>
                      <w:p w:rsidR="00432F92" w:rsidRDefault="00F22706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Viernes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32F92" w:rsidRDefault="00F22706">
                        <w:pPr>
                          <w:pStyle w:val="TableParagraph"/>
                          <w:spacing w:line="220" w:lineRule="exact"/>
                          <w:ind w:left="5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sz w:val="20"/>
                          </w:rPr>
                          <w:t>Horario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432F92" w:rsidRDefault="00F22706">
                        <w:pPr>
                          <w:pStyle w:val="TableParagraph"/>
                          <w:spacing w:line="220" w:lineRule="exact"/>
                          <w:ind w:left="6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79BC"/>
                            <w:w w:val="99"/>
                            <w:sz w:val="20"/>
                          </w:rPr>
                          <w:t>a</w:t>
                        </w:r>
                      </w:p>
                    </w:tc>
                  </w:tr>
                </w:tbl>
                <w:p w:rsidR="00432F92" w:rsidRDefault="00432F9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F22706">
        <w:rPr>
          <w:color w:val="1379BC"/>
          <w:spacing w:val="-1"/>
        </w:rPr>
        <w:t>Servicio:</w:t>
      </w:r>
      <w:r w:rsidR="00F22706">
        <w:rPr>
          <w:color w:val="1379BC"/>
          <w:spacing w:val="-64"/>
        </w:rPr>
        <w:t xml:space="preserve"> </w:t>
      </w:r>
      <w:r w:rsidR="00F22706">
        <w:rPr>
          <w:color w:val="1379BC"/>
        </w:rPr>
        <w:t>Sector:</w:t>
      </w: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  <w:spacing w:before="3"/>
        <w:rPr>
          <w:sz w:val="18"/>
        </w:rPr>
      </w:pPr>
    </w:p>
    <w:p w:rsidR="00432F92" w:rsidRDefault="00432F92">
      <w:pPr>
        <w:pStyle w:val="Textoindependiente"/>
        <w:spacing w:line="240" w:lineRule="exact"/>
        <w:ind w:left="1500" w:right="-648"/>
      </w:pPr>
      <w:r w:rsidRPr="00432F92">
        <w:rPr>
          <w:position w:val="-4"/>
        </w:rPr>
      </w:r>
      <w:r w:rsidRPr="00432F92">
        <w:rPr>
          <w:position w:val="-4"/>
        </w:rPr>
        <w:pict>
          <v:group id="_x0000_s1057" style="width:12pt;height:12pt;mso-position-horizontal-relative:char;mso-position-vertical-relative:line" coordsize="240,240">
            <v:rect id="_x0000_s1058" style="position:absolute;left:15;top:15;width:210;height:210" filled="f" strokecolor="#006fc0" strokeweight="1.5pt"/>
            <w10:wrap type="none"/>
            <w10:anchorlock/>
          </v:group>
        </w:pict>
      </w:r>
    </w:p>
    <w:p w:rsidR="00432F92" w:rsidRDefault="00432F92">
      <w:pPr>
        <w:pStyle w:val="Textoindependiente"/>
        <w:spacing w:before="2"/>
        <w:rPr>
          <w:sz w:val="13"/>
        </w:rPr>
      </w:pPr>
    </w:p>
    <w:p w:rsidR="00432F92" w:rsidRDefault="00432F92">
      <w:pPr>
        <w:pStyle w:val="Textoindependiente"/>
        <w:spacing w:line="240" w:lineRule="exact"/>
        <w:ind w:left="1498" w:right="-648"/>
      </w:pPr>
      <w:r w:rsidRPr="00432F92">
        <w:rPr>
          <w:position w:val="-4"/>
        </w:rPr>
      </w:r>
      <w:r w:rsidRPr="00432F92">
        <w:rPr>
          <w:position w:val="-4"/>
        </w:rPr>
        <w:pict>
          <v:group id="_x0000_s1055" style="width:12pt;height:12pt;mso-position-horizontal-relative:char;mso-position-vertical-relative:line" coordsize="240,240">
            <v:rect id="_x0000_s1056" style="position:absolute;left:15;top:15;width:210;height:210" filled="f" strokecolor="#006fc0" strokeweight="1.5pt"/>
            <w10:wrap type="none"/>
            <w10:anchorlock/>
          </v:group>
        </w:pict>
      </w:r>
    </w:p>
    <w:p w:rsidR="00432F92" w:rsidRPr="00C175E7" w:rsidRDefault="00F22706">
      <w:pPr>
        <w:pStyle w:val="Textoindependiente"/>
        <w:spacing w:before="159"/>
        <w:ind w:left="154" w:right="334"/>
        <w:rPr>
          <w:sz w:val="19"/>
          <w:szCs w:val="19"/>
        </w:rPr>
      </w:pPr>
      <w:r>
        <w:br w:type="column"/>
      </w:r>
      <w:r w:rsidRPr="00C175E7">
        <w:rPr>
          <w:color w:val="1379BC"/>
          <w:sz w:val="19"/>
          <w:szCs w:val="19"/>
        </w:rPr>
        <w:lastRenderedPageBreak/>
        <w:t>Programas de investigación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destinados a profesionales en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formación, para desarrollar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planes de investigación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específicos</w:t>
      </w:r>
      <w:r w:rsidRPr="00C175E7">
        <w:rPr>
          <w:color w:val="1379BC"/>
          <w:spacing w:val="2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de 1</w:t>
      </w:r>
      <w:r w:rsidRPr="00C175E7">
        <w:rPr>
          <w:color w:val="1379BC"/>
          <w:spacing w:val="-2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año de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duración. Se puede solicitar la</w:t>
      </w:r>
      <w:r w:rsidRPr="00C175E7">
        <w:rPr>
          <w:color w:val="1379BC"/>
          <w:spacing w:val="-64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renovación como máximo de 1</w:t>
      </w:r>
      <w:r w:rsidRPr="00C175E7">
        <w:rPr>
          <w:color w:val="1379BC"/>
          <w:spacing w:val="-64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año</w:t>
      </w:r>
      <w:r w:rsidRPr="00C175E7">
        <w:rPr>
          <w:color w:val="1379BC"/>
          <w:spacing w:val="-2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adicional.</w:t>
      </w:r>
    </w:p>
    <w:p w:rsidR="00432F92" w:rsidRDefault="00432F92">
      <w:pPr>
        <w:pStyle w:val="Textoindependiente"/>
        <w:spacing w:before="1"/>
      </w:pPr>
    </w:p>
    <w:p w:rsidR="00432F92" w:rsidRPr="00C175E7" w:rsidRDefault="00F22706">
      <w:pPr>
        <w:pStyle w:val="Textoindependiente"/>
        <w:ind w:left="154" w:right="101"/>
        <w:rPr>
          <w:sz w:val="19"/>
          <w:szCs w:val="19"/>
        </w:rPr>
      </w:pPr>
      <w:r w:rsidRPr="00C175E7">
        <w:rPr>
          <w:color w:val="1379BC"/>
          <w:sz w:val="19"/>
          <w:szCs w:val="19"/>
        </w:rPr>
        <w:t>Los Becarios deben cumplir 20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hs. semanales de asistencia,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entre las 8.00 y las 20.00 hs,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siendo dicho horario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seleccionado por el Servicio (NO</w:t>
      </w:r>
      <w:r w:rsidRPr="00C175E7">
        <w:rPr>
          <w:color w:val="1379BC"/>
          <w:spacing w:val="-64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incluyen gua</w:t>
      </w:r>
      <w:r w:rsidRPr="00C175E7">
        <w:rPr>
          <w:color w:val="1379BC"/>
          <w:sz w:val="19"/>
          <w:szCs w:val="19"/>
        </w:rPr>
        <w:t>rdias)</w:t>
      </w:r>
    </w:p>
    <w:p w:rsidR="00432F92" w:rsidRPr="00C175E7" w:rsidRDefault="00F22706">
      <w:pPr>
        <w:pStyle w:val="Textoindependiente"/>
        <w:ind w:left="154" w:right="248"/>
        <w:rPr>
          <w:sz w:val="19"/>
          <w:szCs w:val="19"/>
        </w:rPr>
      </w:pPr>
      <w:r w:rsidRPr="00C175E7">
        <w:rPr>
          <w:color w:val="1379BC"/>
          <w:sz w:val="19"/>
          <w:szCs w:val="19"/>
        </w:rPr>
        <w:t>Compatible con contratos de</w:t>
      </w:r>
      <w:r w:rsidRPr="00C175E7">
        <w:rPr>
          <w:color w:val="1379BC"/>
          <w:spacing w:val="1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empleo</w:t>
      </w:r>
      <w:r w:rsidRPr="00C175E7">
        <w:rPr>
          <w:color w:val="1379BC"/>
          <w:spacing w:val="-2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hasta</w:t>
      </w:r>
      <w:r w:rsidRPr="00C175E7">
        <w:rPr>
          <w:color w:val="1379BC"/>
          <w:spacing w:val="-4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20</w:t>
      </w:r>
      <w:r w:rsidRPr="00C175E7">
        <w:rPr>
          <w:color w:val="1379BC"/>
          <w:spacing w:val="-5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hs</w:t>
      </w:r>
      <w:r w:rsidRPr="00C175E7">
        <w:rPr>
          <w:color w:val="1379BC"/>
          <w:spacing w:val="-3"/>
          <w:sz w:val="19"/>
          <w:szCs w:val="19"/>
        </w:rPr>
        <w:t xml:space="preserve"> </w:t>
      </w:r>
      <w:r w:rsidRPr="00C175E7">
        <w:rPr>
          <w:color w:val="1379BC"/>
          <w:sz w:val="19"/>
          <w:szCs w:val="19"/>
        </w:rPr>
        <w:t>semanales.</w:t>
      </w:r>
      <w:r w:rsidR="00C175E7" w:rsidRPr="00C175E7">
        <w:rPr>
          <w:color w:val="1379BC"/>
          <w:sz w:val="19"/>
          <w:szCs w:val="19"/>
        </w:rPr>
        <w:t xml:space="preserve"> No compatible con cargo de planta. </w:t>
      </w:r>
    </w:p>
    <w:p w:rsidR="00432F92" w:rsidRDefault="00432F92">
      <w:pPr>
        <w:sectPr w:rsidR="00432F92">
          <w:type w:val="continuous"/>
          <w:pgSz w:w="11910" w:h="16840"/>
          <w:pgMar w:top="700" w:right="700" w:bottom="280" w:left="760" w:header="720" w:footer="720" w:gutter="0"/>
          <w:cols w:num="2" w:space="720" w:equalWidth="0">
            <w:col w:w="1147" w:space="5449"/>
            <w:col w:w="3854"/>
          </w:cols>
        </w:sectPr>
      </w:pPr>
    </w:p>
    <w:p w:rsidR="00432F92" w:rsidRDefault="00432F92">
      <w:pPr>
        <w:pStyle w:val="Textoindependiente"/>
        <w:spacing w:before="2"/>
        <w:rPr>
          <w:sz w:val="19"/>
        </w:rPr>
      </w:pPr>
      <w:r w:rsidRPr="00432F92">
        <w:lastRenderedPageBreak/>
        <w:pict>
          <v:group id="_x0000_s1030" style="position:absolute;margin-left:33.6pt;margin-top:36pt;width:528.5pt;height:751.8pt;z-index:-15821824;mso-position-horizontal-relative:page;mso-position-vertical-relative:page" coordorigin="672,720" coordsize="10570,15036">
            <v:shape id="_x0000_s1054" style="position:absolute;left:672;top:720;width:10570;height:7365" coordorigin="672,720" coordsize="10570,7365" o:spt="100" adj="0,,0" path="m2412,3351r-19,l2393,3351r-1589,l804,3370r1589,l2393,3370r19,l2412,3351xm6253,5012r-3653,l2580,5012r,l1118,5012r-19,l804,5012r,19l1099,5031r19,l2580,5031r,l2600,5031r3653,l6253,5012xm6253,4385r-3653,l2580,4385r,l1118,4385r-19,l804,4385r,19l1099,4404r19,l2580,4404r,l2600,4404r3653,l6253,4385xm6287,5012r-15,l6267,5012r-14,l6253,5031r14,l6272,5031r15,l6287,5012xm6287,4385r-15,l6267,4385r-14,l6253,4404r14,l6272,4404r15,l6287,4385xm7420,8065r-4835,l2585,8065r-5,l2566,8065r-1776,l790,8084r1776,l2580,8084r5,l2585,8084r4835,l7420,8065xm7420,7628r-4820,l2580,7628r,l804,7628r,19l2580,7647r,l2600,7647r4820,l7420,7628xm7420,7194r-4820,l2580,7194r,l804,7194r,19l2580,7213r,l2600,7213r4820,l7420,7194xm7420,6757r-4820,l2580,6757r,l804,6757r,19l2580,6776r,l2600,6776r4820,l7420,6757xm7420,6320r-4820,l2580,6320r,l804,6320r,19l2580,6339r,l2600,6339r4820,l7420,6320xm7420,5886r-4820,l2580,5886r,l804,5886r,19l2580,5905r,l2600,5905r4820,l7420,5886xm7420,5449r-4820,l2580,5449r,l804,5449r,19l2580,5468r,l2600,5468r4820,l7420,5449xm7420,5012r-1133,l6287,5031r1133,l7420,5012xm7420,4385r-1133,l6287,4404r1133,l7420,4385xm7420,3351r-4820,l2580,3351r-168,l2412,3370r168,l2600,3370r4820,l7420,3351xm7420,2787r-5027,l2393,2796r5027,l7420,2787xm11241,720r-43,l715,720r-43,l672,763r,60l672,823r,1318l715,2141r,-1318l715,823r,-60l11198,763r,60l11198,823r,1318l11241,2141r,-1318l11241,823r,-60l11241,720xe" fillcolor="#1379bc" stroked="f">
              <v:stroke joinstyle="round"/>
              <v:formulas/>
              <v:path arrowok="t" o:connecttype="segments"/>
            </v:shape>
            <v:rect id="_x0000_s1053" style="position:absolute;left:7419;top:2187;width:3776;height:5955" fillcolor="#f1f1f1" stroked="f"/>
            <v:shape id="_x0000_s1052" style="position:absolute;left:672;top:2141;width:10526;height:104" coordorigin="672,2141" coordsize="10526,104" path="m11198,2141r-3776,l7379,2141r-6664,l672,2141r,103l715,2244r,-60l7379,2184r,60l7422,2244r,-60l11198,2184r,-43xe" fillcolor="#1379bc" stroked="f">
              <v:path arrowok="t"/>
            </v:shape>
            <v:rect id="_x0000_s1051" style="position:absolute;left:7422;top:2184;width:3776;height:60" fillcolor="#f1f1f1" stroked="f"/>
            <v:shape id="_x0000_s1050" style="position:absolute;left:672;top:2141;width:10570;height:6001" coordorigin="672,2141" coordsize="10570,6001" o:spt="100" adj="0,,0" path="m715,2245r-43,l672,8142r43,l715,2245xm11241,2141r-43,l11198,2244r43,l11241,2141xe" fillcolor="#1379bc" stroked="f">
              <v:stroke joinstyle="round"/>
              <v:formulas/>
              <v:path arrowok="t" o:connecttype="segments"/>
            </v:shape>
            <v:rect id="_x0000_s1049" style="position:absolute;left:7400;top:8081;width:3819;height:58" fillcolor="#f1f1f1" stroked="f"/>
            <v:shape id="_x0000_s1048" style="position:absolute;left:672;top:2244;width:10570;height:5956" coordorigin="672,2245" coordsize="10570,5956" o:spt="100" adj="0,,0" path="m715,8142r-43,l672,8200r43,l715,8142xm11198,8142r-3776,l7422,2245r-43,l7379,8142r,l7379,8185r43,l11198,8185r,-43xm11241,2245r-43,l11198,8142r,l11198,8200r43,l11241,8142r,l11241,2245xe" fillcolor="#1379bc" stroked="f">
              <v:stroke joinstyle="round"/>
              <v:formulas/>
              <v:path arrowok="t" o:connecttype="segments"/>
            </v:shape>
            <v:rect id="_x0000_s1047" style="position:absolute;left:712;top:8519;width:10483;height:694" fillcolor="#f1f1f1" stroked="f"/>
            <v:rect id="_x0000_s1046" style="position:absolute;left:712;top:8475;width:10483;height:44" fillcolor="#1379bc" stroked="f"/>
            <v:shape id="_x0000_s1045" style="position:absolute;left:712;top:8519;width:10483;height:694" coordorigin="713,8519" coordsize="10483,694" o:spt="100" adj="0,,0" path="m11196,9155r-10483,l713,9213r10483,l11196,9155xm11196,8519r-10483,l713,8579r10483,l11196,8519xe" fillcolor="#f1f1f1" stroked="f">
              <v:stroke joinstyle="round"/>
              <v:formulas/>
              <v:path arrowok="t" o:connecttype="segments"/>
            </v:shape>
            <v:shape id="_x0000_s1044" style="position:absolute;left:672;top:8199;width:10570;height:1114" coordorigin="672,8200" coordsize="10570,1114" o:spt="100" adj="0,,0" path="m11196,9215r-10481,l715,8200r-43,l672,9313r43,l715,9258r10481,l11196,9215xm11241,8200r-43,l11198,9313r43,l11241,8200xe" fillcolor="#1379bc" stroked="f">
              <v:stroke joinstyle="round"/>
              <v:formulas/>
              <v:path arrowok="t" o:connecttype="segments"/>
            </v:shape>
            <v:rect id="_x0000_s1043" style="position:absolute;left:712;top:9359;width:10483;height:680" fillcolor="#f1f1f1" stroked="f"/>
            <v:shape id="_x0000_s1042" style="position:absolute;left:672;top:9313;width:10526;height:104" coordorigin="672,9313" coordsize="10526,104" path="m11198,9313r-10483,l672,9313r,104l715,9417r,-60l11198,9357r,-44xe" fillcolor="#1379bc" stroked="f">
              <v:path arrowok="t"/>
            </v:shape>
            <v:rect id="_x0000_s1041" style="position:absolute;left:715;top:9356;width:10483;height:60" fillcolor="#f1f1f1" stroked="f"/>
            <v:rect id="_x0000_s1040" style="position:absolute;left:11198;top:9313;width:44;height:104" fillcolor="#1379bc" stroked="f"/>
            <v:rect id="_x0000_s1039" style="position:absolute;left:693;top:9978;width:10526;height:58" fillcolor="#f1f1f1" stroked="f"/>
            <v:shape id="_x0000_s1038" style="position:absolute;left:672;top:9416;width:10570;height:4655" coordorigin="672,9417" coordsize="10570,4655" o:spt="100" adj="0,,0" path="m11241,10096r-43,l11198,13533r-10483,l715,10096r-43,l672,13533r,58l672,14071r43,l715,13591r,-15l11198,13576r,15l11198,14071r43,l11241,13591r,-58l11241,10096xm11241,9417r-43,l11198,10038r-10483,l715,9417r-43,l672,10038r,58l715,10096r,-15l11198,10081r,15l11241,10096r,-58l11241,9417xe" fillcolor="#1379bc" stroked="f">
              <v:stroke joinstyle="round"/>
              <v:formulas/>
              <v:path arrowok="t" o:connecttype="segments"/>
            </v:shape>
            <v:rect id="_x0000_s1037" style="position:absolute;left:712;top:14113;width:10483;height:1597" fillcolor="#f1f1f1" stroked="f"/>
            <v:shape id="_x0000_s1036" style="position:absolute;left:672;top:14070;width:10526;height:104" coordorigin="672,14071" coordsize="10526,104" path="m11198,14071r-10483,l672,14071r,103l715,14174r,-60l11198,14114r,-43xe" fillcolor="#1379bc" stroked="f">
              <v:path arrowok="t"/>
            </v:shape>
            <v:rect id="_x0000_s1035" style="position:absolute;left:715;top:14114;width:10483;height:60" fillcolor="#f1f1f1" stroked="f"/>
            <v:rect id="_x0000_s1034" style="position:absolute;left:11198;top:14070;width:44;height:104" fillcolor="#1379bc" stroked="f"/>
            <v:rect id="_x0000_s1033" style="position:absolute;left:693;top:15652;width:10526;height:58" fillcolor="#f1f1f1" stroked="f"/>
            <v:shape id="_x0000_s1032" style="position:absolute;left:672;top:14173;width:10570;height:1583" coordorigin="672,14174" coordsize="10570,1583" path="m11241,14174r-43,l11198,15713r-10483,l715,14174r-43,l672,15713r,43l715,15756r10483,l11241,15756r,-43l11241,14174xe" fillcolor="#1379b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Imagen que contiene dibujo  Descripción generada automáticamente" style="position:absolute;left:8211;top:957;width:2468;height:864">
              <v:imagedata r:id="rId4" o:title=""/>
            </v:shape>
            <w10:wrap anchorx="page" anchory="page"/>
          </v:group>
        </w:pict>
      </w:r>
    </w:p>
    <w:p w:rsidR="00432F92" w:rsidRDefault="00432F92">
      <w:pPr>
        <w:pStyle w:val="Textoindependiente"/>
        <w:spacing w:line="240" w:lineRule="exact"/>
        <w:ind w:left="1494"/>
      </w:pPr>
      <w:r w:rsidRPr="00432F92">
        <w:rPr>
          <w:position w:val="-4"/>
        </w:rPr>
      </w:r>
      <w:r w:rsidRPr="00432F92">
        <w:rPr>
          <w:position w:val="-4"/>
        </w:rPr>
        <w:pict>
          <v:group id="_x0000_s1028" style="width:12pt;height:12pt;mso-position-horizontal-relative:char;mso-position-vertical-relative:line" coordsize="240,240">
            <v:rect id="_x0000_s1029" style="position:absolute;left:15;top:15;width:210;height:210" filled="f" strokecolor="#006fc0" strokeweight="1.5pt"/>
            <w10:wrap type="none"/>
            <w10:anchorlock/>
          </v:group>
        </w:pict>
      </w:r>
    </w:p>
    <w:p w:rsidR="00432F92" w:rsidRDefault="00432F92">
      <w:pPr>
        <w:pStyle w:val="Textoindependiente"/>
        <w:spacing w:before="11"/>
        <w:rPr>
          <w:sz w:val="10"/>
        </w:rPr>
      </w:pPr>
      <w:r w:rsidRPr="00432F92">
        <w:pict>
          <v:rect id="_x0000_s1027" style="position:absolute;margin-left:113.75pt;margin-top:10.3pt;width:10.5pt;height:10.5pt;z-index:-15727104;mso-wrap-distance-left:0;mso-wrap-distance-right:0;mso-position-horizontal-relative:page" filled="f" strokecolor="#006fc0" strokeweight="1.5pt">
            <w10:wrap type="topAndBottom" anchorx="page"/>
          </v:rect>
        </w:pict>
      </w:r>
    </w:p>
    <w:p w:rsidR="00432F92" w:rsidRDefault="00432F92">
      <w:pPr>
        <w:pStyle w:val="Textoindependiente"/>
      </w:pPr>
    </w:p>
    <w:p w:rsidR="00432F92" w:rsidRDefault="00432F92">
      <w:pPr>
        <w:pStyle w:val="Textoindependiente"/>
        <w:rPr>
          <w:sz w:val="13"/>
        </w:rPr>
      </w:pPr>
    </w:p>
    <w:p w:rsidR="00432F92" w:rsidRDefault="00432F92">
      <w:pPr>
        <w:spacing w:before="101"/>
        <w:ind w:left="958" w:right="1012"/>
        <w:jc w:val="center"/>
        <w:rPr>
          <w:sz w:val="20"/>
        </w:rPr>
      </w:pPr>
      <w:r w:rsidRPr="00432F92">
        <w:pict>
          <v:rect id="_x0000_s1026" style="position:absolute;left:0;text-align:left;margin-left:113.8pt;margin-top:-79.8pt;width:10.5pt;height:10.5pt;z-index:15731200;mso-position-horizontal-relative:page" filled="f" strokecolor="#006fc0" strokeweight="1.5pt">
            <w10:wrap anchorx="page"/>
          </v:rect>
        </w:pict>
      </w:r>
      <w:r w:rsidR="00F22706">
        <w:rPr>
          <w:color w:val="1379BC"/>
          <w:sz w:val="21"/>
        </w:rPr>
        <w:t xml:space="preserve">Adjuntar formulario de Protocolo de Investigación completo </w:t>
      </w:r>
      <w:r w:rsidR="00F22706">
        <w:rPr>
          <w:color w:val="1379BC"/>
          <w:sz w:val="20"/>
        </w:rPr>
        <w:t>(disponible en</w:t>
      </w:r>
      <w:r w:rsidR="00F22706">
        <w:rPr>
          <w:color w:val="1379BC"/>
          <w:spacing w:val="-64"/>
          <w:sz w:val="20"/>
        </w:rPr>
        <w:t xml:space="preserve"> </w:t>
      </w:r>
      <w:r w:rsidR="00F22706">
        <w:rPr>
          <w:color w:val="1379BC"/>
          <w:sz w:val="20"/>
        </w:rPr>
        <w:t>https://</w:t>
      </w:r>
      <w:hyperlink r:id="rId5">
        <w:r w:rsidR="00F22706">
          <w:rPr>
            <w:color w:val="1379BC"/>
            <w:sz w:val="20"/>
          </w:rPr>
          <w:t>www.garrahan.gov.ar/dadi-investigacion)</w:t>
        </w:r>
      </w:hyperlink>
    </w:p>
    <w:p w:rsidR="00432F92" w:rsidRDefault="00432F92">
      <w:pPr>
        <w:pStyle w:val="Textoindependiente"/>
        <w:spacing w:before="7"/>
        <w:rPr>
          <w:sz w:val="18"/>
        </w:rPr>
      </w:pPr>
    </w:p>
    <w:p w:rsidR="00432F92" w:rsidRDefault="00F22706">
      <w:pPr>
        <w:pStyle w:val="Textoindependiente"/>
        <w:ind w:left="632" w:right="697"/>
        <w:jc w:val="center"/>
      </w:pPr>
      <w:r>
        <w:rPr>
          <w:color w:val="1379BC"/>
        </w:rPr>
        <w:t>Indicar</w:t>
      </w:r>
      <w:r>
        <w:rPr>
          <w:color w:val="1379BC"/>
          <w:spacing w:val="-4"/>
        </w:rPr>
        <w:t xml:space="preserve"> </w:t>
      </w:r>
      <w:r>
        <w:rPr>
          <w:color w:val="1379BC"/>
        </w:rPr>
        <w:t>el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impacto</w:t>
      </w:r>
      <w:r>
        <w:rPr>
          <w:color w:val="1379BC"/>
          <w:spacing w:val="-4"/>
        </w:rPr>
        <w:t xml:space="preserve"> </w:t>
      </w:r>
      <w:r>
        <w:rPr>
          <w:color w:val="1379BC"/>
        </w:rPr>
        <w:t>institucional de</w:t>
      </w:r>
      <w:r>
        <w:rPr>
          <w:color w:val="1379BC"/>
          <w:spacing w:val="-4"/>
        </w:rPr>
        <w:t xml:space="preserve"> </w:t>
      </w:r>
      <w:r>
        <w:rPr>
          <w:color w:val="1379BC"/>
        </w:rPr>
        <w:t>la</w:t>
      </w:r>
      <w:r>
        <w:rPr>
          <w:color w:val="1379BC"/>
          <w:spacing w:val="-4"/>
        </w:rPr>
        <w:t xml:space="preserve"> </w:t>
      </w:r>
      <w:r>
        <w:rPr>
          <w:color w:val="1379BC"/>
        </w:rPr>
        <w:t>realización</w:t>
      </w:r>
      <w:r>
        <w:rPr>
          <w:color w:val="1379BC"/>
          <w:spacing w:val="-4"/>
        </w:rPr>
        <w:t xml:space="preserve"> </w:t>
      </w:r>
      <w:r>
        <w:rPr>
          <w:color w:val="1379BC"/>
        </w:rPr>
        <w:t>de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esta</w:t>
      </w:r>
      <w:r>
        <w:rPr>
          <w:color w:val="1379BC"/>
          <w:spacing w:val="-1"/>
        </w:rPr>
        <w:t xml:space="preserve"> </w:t>
      </w:r>
      <w:r>
        <w:rPr>
          <w:color w:val="1379BC"/>
        </w:rPr>
        <w:t>Investigación,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cuál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será</w:t>
      </w:r>
      <w:r>
        <w:rPr>
          <w:color w:val="1379BC"/>
          <w:spacing w:val="-1"/>
        </w:rPr>
        <w:t xml:space="preserve"> </w:t>
      </w:r>
      <w:r>
        <w:rPr>
          <w:color w:val="1379BC"/>
        </w:rPr>
        <w:t>el</w:t>
      </w:r>
      <w:r>
        <w:rPr>
          <w:color w:val="1379BC"/>
          <w:spacing w:val="-64"/>
        </w:rPr>
        <w:t xml:space="preserve"> </w:t>
      </w:r>
      <w:r>
        <w:rPr>
          <w:color w:val="1379BC"/>
        </w:rPr>
        <w:t>conocimiento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que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genera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y su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importancia en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las</w:t>
      </w:r>
      <w:r>
        <w:rPr>
          <w:color w:val="1379BC"/>
          <w:spacing w:val="-1"/>
        </w:rPr>
        <w:t xml:space="preserve"> </w:t>
      </w:r>
      <w:r>
        <w:rPr>
          <w:color w:val="1379BC"/>
        </w:rPr>
        <w:t>actividades</w:t>
      </w:r>
      <w:r>
        <w:rPr>
          <w:color w:val="1379BC"/>
          <w:spacing w:val="2"/>
        </w:rPr>
        <w:t xml:space="preserve"> </w:t>
      </w:r>
      <w:r>
        <w:rPr>
          <w:color w:val="1379BC"/>
        </w:rPr>
        <w:t>del</w:t>
      </w:r>
      <w:r>
        <w:rPr>
          <w:color w:val="1379BC"/>
          <w:spacing w:val="-1"/>
        </w:rPr>
        <w:t xml:space="preserve"> </w:t>
      </w:r>
      <w:r>
        <w:rPr>
          <w:color w:val="1379BC"/>
        </w:rPr>
        <w:t>hospital</w:t>
      </w: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</w:pPr>
    </w:p>
    <w:p w:rsidR="00432F92" w:rsidRDefault="00432F92">
      <w:pPr>
        <w:pStyle w:val="Textoindependiente"/>
        <w:spacing w:before="2"/>
        <w:rPr>
          <w:sz w:val="29"/>
        </w:rPr>
      </w:pPr>
    </w:p>
    <w:p w:rsidR="00432F92" w:rsidRDefault="00F22706">
      <w:pPr>
        <w:pStyle w:val="Textoindependiente"/>
        <w:spacing w:before="99"/>
        <w:ind w:left="697"/>
      </w:pPr>
      <w:r>
        <w:rPr>
          <w:color w:val="1379BC"/>
        </w:rPr>
        <w:t>Especificar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las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actividades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que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desarrollará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el</w:t>
      </w:r>
      <w:r>
        <w:rPr>
          <w:color w:val="1379BC"/>
          <w:spacing w:val="-2"/>
        </w:rPr>
        <w:t xml:space="preserve"> </w:t>
      </w:r>
      <w:r>
        <w:rPr>
          <w:color w:val="1379BC"/>
        </w:rPr>
        <w:t>Becario</w:t>
      </w:r>
      <w:r>
        <w:rPr>
          <w:color w:val="1379BC"/>
          <w:spacing w:val="-4"/>
        </w:rPr>
        <w:t xml:space="preserve"> </w:t>
      </w:r>
      <w:r>
        <w:rPr>
          <w:color w:val="1379BC"/>
        </w:rPr>
        <w:t>y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su</w:t>
      </w:r>
      <w:r>
        <w:rPr>
          <w:color w:val="1379BC"/>
          <w:spacing w:val="-3"/>
        </w:rPr>
        <w:t xml:space="preserve"> </w:t>
      </w:r>
      <w:r>
        <w:rPr>
          <w:color w:val="1379BC"/>
        </w:rPr>
        <w:t>rol en</w:t>
      </w:r>
      <w:r>
        <w:rPr>
          <w:color w:val="1379BC"/>
          <w:spacing w:val="-4"/>
        </w:rPr>
        <w:t xml:space="preserve"> </w:t>
      </w:r>
      <w:r>
        <w:rPr>
          <w:color w:val="1379BC"/>
        </w:rPr>
        <w:t>la</w:t>
      </w:r>
      <w:r>
        <w:rPr>
          <w:color w:val="1379BC"/>
          <w:spacing w:val="5"/>
        </w:rPr>
        <w:t xml:space="preserve"> </w:t>
      </w:r>
      <w:r>
        <w:rPr>
          <w:color w:val="1379BC"/>
        </w:rPr>
        <w:t>investigación</w:t>
      </w:r>
    </w:p>
    <w:sectPr w:rsidR="00432F92" w:rsidSect="00432F92">
      <w:type w:val="continuous"/>
      <w:pgSz w:w="11910" w:h="16840"/>
      <w:pgMar w:top="700" w:right="7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32F92"/>
    <w:rsid w:val="00432F92"/>
    <w:rsid w:val="00C1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2F92"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32F92"/>
    <w:rPr>
      <w:sz w:val="20"/>
      <w:szCs w:val="20"/>
    </w:rPr>
  </w:style>
  <w:style w:type="paragraph" w:styleId="Ttulo">
    <w:name w:val="Title"/>
    <w:basedOn w:val="Normal"/>
    <w:uiPriority w:val="1"/>
    <w:qFormat/>
    <w:rsid w:val="00432F92"/>
    <w:pPr>
      <w:spacing w:before="100"/>
      <w:ind w:left="2302" w:right="3266" w:hanging="1606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rsid w:val="00432F92"/>
  </w:style>
  <w:style w:type="paragraph" w:customStyle="1" w:styleId="TableParagraph">
    <w:name w:val="Table Paragraph"/>
    <w:basedOn w:val="Normal"/>
    <w:uiPriority w:val="1"/>
    <w:qFormat/>
    <w:rsid w:val="00432F92"/>
    <w:pPr>
      <w:spacing w:before="103"/>
      <w:ind w:left="5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rahan.gov.ar/dadi-investigacion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Company>Bangho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2023-03-30T14:15:00Z</dcterms:created>
  <dcterms:modified xsi:type="dcterms:W3CDTF">2023-03-30T14:15:00Z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