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91" w:rsidRPr="007E5CB4" w:rsidRDefault="00F1727E" w:rsidP="008F0991">
      <w:pPr>
        <w:rPr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10160</wp:posOffset>
            </wp:positionV>
            <wp:extent cx="826135" cy="809625"/>
            <wp:effectExtent l="19050" t="0" r="0" b="0"/>
            <wp:wrapSquare wrapText="bothSides"/>
            <wp:docPr id="2" name="Imagen 1" descr="Logo_Garrahan_2015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Garrahan_2015c_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E51" w:rsidRPr="00BD576A">
        <w:rPr>
          <w:rFonts w:ascii="Calibri Light" w:hAnsi="Calibri Light" w:cs="TTE14F52C0t00"/>
          <w:b/>
          <w:color w:val="000000"/>
          <w:lang w:val="es-ES" w:eastAsia="es-ES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7248"/>
      </w:tblGrid>
      <w:tr w:rsidR="008F0991" w:rsidRPr="007E5CB4" w:rsidTr="006A3A26">
        <w:trPr>
          <w:tblCellSpacing w:w="15" w:type="dxa"/>
        </w:trPr>
        <w:tc>
          <w:tcPr>
            <w:tcW w:w="8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91" w:rsidRPr="007E5CB4" w:rsidRDefault="008F0991" w:rsidP="006A3A26">
            <w:pPr>
              <w:jc w:val="center"/>
              <w:rPr>
                <w:b/>
                <w:bCs/>
                <w:sz w:val="20"/>
                <w:szCs w:val="20"/>
              </w:rPr>
            </w:pPr>
            <w:r w:rsidRPr="007E5CB4">
              <w:rPr>
                <w:b/>
                <w:bCs/>
                <w:sz w:val="20"/>
                <w:szCs w:val="20"/>
              </w:rPr>
              <w:t>COMITÉ INSTITUCIONAL PARA EL CUIDADO Y USO DE LOS ANIMALES DE EXPERIMENTACIÓN/ CICUAL HOSPITAL GARRAHAN</w:t>
            </w:r>
          </w:p>
          <w:p w:rsidR="008F0991" w:rsidRPr="007E5CB4" w:rsidRDefault="008F0991" w:rsidP="006A3A26">
            <w:pPr>
              <w:jc w:val="center"/>
              <w:rPr>
                <w:sz w:val="20"/>
                <w:szCs w:val="20"/>
              </w:rPr>
            </w:pPr>
            <w:r w:rsidRPr="007E5CB4">
              <w:rPr>
                <w:b/>
                <w:bCs/>
                <w:sz w:val="20"/>
                <w:szCs w:val="20"/>
              </w:rPr>
              <w:br/>
              <w:t xml:space="preserve">FORMULARIO PARA EL USO DE ANIMALES VIVOS Y SUS ALTERNATIVAS EN INVESTIGACIÓN CIENTIFICA Y DOCENCIA </w:t>
            </w:r>
          </w:p>
        </w:tc>
      </w:tr>
    </w:tbl>
    <w:p w:rsidR="00001E51" w:rsidRPr="008F0991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AR" w:eastAsia="es-ES"/>
        </w:rPr>
      </w:pPr>
    </w:p>
    <w:p w:rsidR="00B3300C" w:rsidRPr="00775A53" w:rsidRDefault="00B3300C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AR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Presentar 1 copia en papel y una en formato electrónico 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t>1.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tab/>
        <w:t>IDENTIFICACION DEL PROTOCOLO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1.1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  <w:t>Área o servicio ejecutor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1.2 Título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         Número de orden (dejar en blanco)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1.3 Especialidad médica principal del Proyecto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775A53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AR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1.4 Investigador Responsable del Proyect</w:t>
      </w:r>
      <w:r w:rsidR="00CD47F2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o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</w:t>
      </w:r>
      <w:r w:rsidR="00775A53" w:rsidRPr="00775A53">
        <w:rPr>
          <w:b/>
          <w:spacing w:val="-2"/>
          <w:lang w:val="es-AR"/>
        </w:rPr>
        <w:t>(deberá acreditar formación en animales de experimentación o la realización del curso del CICUAL GARRAHAN).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  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  Firma y   Aclaración                                          TE   Interno</w:t>
      </w:r>
    </w:p>
    <w:p w:rsidR="00001E51" w:rsidRPr="00BD576A" w:rsidRDefault="00001E51">
      <w:pPr>
        <w:rPr>
          <w:rFonts w:ascii="Calibri Light" w:eastAsia="Times New Roman" w:hAnsi="Calibri Light" w:cs="TTE14F52C0t00"/>
          <w:b/>
          <w:color w:val="000000"/>
          <w:highlight w:val="lightGray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highlight w:val="lightGray"/>
          <w:lang w:val="es-ES" w:eastAsia="es-ES"/>
        </w:rPr>
        <w:br w:type="page"/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lastRenderedPageBreak/>
        <w:t>2. CIRCUITO INTERNO DE EVALUACIÓN Y APROBACIÓN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Para la presentación deberá estar firmado por el jefe/s del área/s o servicio/s donde se realizará el protocolo (1)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1) JEFE DE AREA/S O SERVICIO/S 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.........../......../............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  <w:t>..............................................................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2) COMITÉ REVISOR DE INVESTIGACIÓN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........./......../.................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  <w:t>..............................................................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B3300C" w:rsidRPr="00B3300C" w:rsidRDefault="00001E51" w:rsidP="00B3300C">
      <w:pPr>
        <w:rPr>
          <w:bCs/>
        </w:rPr>
      </w:pPr>
      <w:r w:rsidRPr="00B3300C">
        <w:rPr>
          <w:rFonts w:ascii="Calibri Light" w:hAnsi="Calibri Light" w:cs="TTE14F52C0t00"/>
          <w:bCs/>
          <w:color w:val="000000"/>
          <w:lang w:val="es-ES" w:eastAsia="es-ES"/>
        </w:rPr>
        <w:t xml:space="preserve">3) </w:t>
      </w:r>
      <w:r w:rsidR="00B3300C" w:rsidRPr="00B3300C">
        <w:rPr>
          <w:bCs/>
        </w:rPr>
        <w:t>COMITÉ INSTITUCIONAL PARA EL CUIDADO Y USO DE LOS ANIMALES DE EXPERIMENTACIÓN/ CICUAL HOSPITAL GARRAHAN</w:t>
      </w:r>
    </w:p>
    <w:p w:rsidR="00001E51" w:rsidRPr="00B3300C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AR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............../......../.................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  <w:t>..............................................................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4) DIRECCIÓN ASOCIADA/ADJUNTA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............../......../.................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  <w:t>.............................................................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jc w:val="left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5)  DIRECCIÓN MÉDICA EJECUTIVA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6) INTERVENCIÓN</w:t>
      </w:r>
      <w:r w:rsidR="00775A53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UAPPP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ab/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7) DIRECCIÓN ASUNTOS JURÍDICOS</w:t>
      </w:r>
    </w:p>
    <w:p w:rsidR="00001E51" w:rsidRPr="00BD576A" w:rsidRDefault="00001E51" w:rsidP="00001E51">
      <w:pPr>
        <w:rPr>
          <w:rFonts w:ascii="Calibri Light" w:eastAsia="Times New Roman" w:hAnsi="Calibri Light" w:cs="TTE14F52C0t00"/>
          <w:color w:val="000000"/>
          <w:lang w:val="es-ES" w:eastAsia="es-ES"/>
        </w:rPr>
      </w:pPr>
      <w:r w:rsidRPr="00BD576A">
        <w:rPr>
          <w:rFonts w:ascii="Calibri Light" w:hAnsi="Calibri Light" w:cs="TTE14F52C0t00"/>
          <w:color w:val="000000"/>
          <w:lang w:val="es-ES" w:eastAsia="es-ES"/>
        </w:rPr>
        <w:br w:type="page"/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lastRenderedPageBreak/>
        <w:t>3. RESUMEN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  <w:t>El resumen debe dar una idea clara sobre cuál es la pregunta central que la investigación pretende responder y su justificación; debe explicitar la hipótesis (si aplica) y los objetivos, un resumen de los procedimientos y métodos a aplicar. No debe exceder las 250 palabras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t>4. INTRODUCCIÓN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4.1 Planteamiento del problema (justificación científica)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4.2 Justificación de la realización del protocolo en el hospital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4.3 Uso de los resultados e impacto / aplicabilidad de los mismos 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4.4 Fundamento teórico (argumentación, hipótesis de los investigadores si corresponde)</w:t>
      </w:r>
    </w:p>
    <w:p w:rsidR="00001E51" w:rsidRPr="00BD576A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  <w:t>Señalar los últimos avances alcanzados en el tema, indicando su relación con el proyecto y sus objetivos. Indicar la importancia del tema (a nivel institucional y general).  Citar y señalar en el texto las referencias bibliografías relevantes.</w:t>
      </w:r>
    </w:p>
    <w:p w:rsidR="00001E51" w:rsidRPr="00BD576A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  <w:t xml:space="preserve">Nota: Utilice las páginas que considere necesarias intercalándolas a continuación (Páginas 3a, 3b, etc.). Use hoja de igual formato. 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t>5.  OBJETIVOS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     Enumerar</w:t>
      </w:r>
      <w:r w:rsidR="002236A4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</w:t>
      </w: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los desagregados (general y específicos) 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t>6. METODOLOGÍA</w:t>
      </w:r>
    </w:p>
    <w:p w:rsidR="00001E51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6.1 Tipo y diseño del estudio </w:t>
      </w:r>
    </w:p>
    <w:p w:rsidR="00FB7E71" w:rsidRPr="00BD576A" w:rsidRDefault="00FB7E7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6.2 </w:t>
      </w:r>
      <w:r w:rsidR="00775A53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POBLACION UTILIZADA PARA EL ESTUDIO</w:t>
      </w:r>
    </w:p>
    <w:p w:rsidR="00001E51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2464"/>
        <w:gridCol w:w="2126"/>
        <w:gridCol w:w="2410"/>
      </w:tblGrid>
      <w:tr w:rsidR="00775A53" w:rsidTr="00862953">
        <w:tc>
          <w:tcPr>
            <w:tcW w:w="1330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 xml:space="preserve">Especie:                           </w:t>
            </w:r>
          </w:p>
        </w:tc>
        <w:tc>
          <w:tcPr>
            <w:tcW w:w="2464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b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>Raza/Variedad:</w:t>
            </w:r>
          </w:p>
        </w:tc>
        <w:tc>
          <w:tcPr>
            <w:tcW w:w="2126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b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>Sexo:</w:t>
            </w:r>
          </w:p>
        </w:tc>
        <w:tc>
          <w:tcPr>
            <w:tcW w:w="2410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b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>Peso:</w:t>
            </w:r>
          </w:p>
        </w:tc>
      </w:tr>
      <w:tr w:rsidR="00775A53" w:rsidTr="00862953">
        <w:tc>
          <w:tcPr>
            <w:tcW w:w="1330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b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>Cepa:</w:t>
            </w:r>
          </w:p>
        </w:tc>
        <w:tc>
          <w:tcPr>
            <w:tcW w:w="2464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b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 xml:space="preserve">Genotipo </w:t>
            </w:r>
            <w:r w:rsidRPr="00862953">
              <w:rPr>
                <w:rFonts w:eastAsia="Times New Roman"/>
                <w:spacing w:val="-2"/>
              </w:rPr>
              <w:t>(</w:t>
            </w:r>
            <w:r w:rsidRPr="00862953">
              <w:rPr>
                <w:rFonts w:eastAsia="Times New Roman"/>
                <w:i/>
                <w:spacing w:val="-2"/>
                <w:sz w:val="16"/>
                <w:szCs w:val="16"/>
              </w:rPr>
              <w:t xml:space="preserve"> si corresponde)</w:t>
            </w:r>
            <w:r w:rsidRPr="00862953">
              <w:rPr>
                <w:rFonts w:eastAsia="Times New Roman"/>
                <w:b/>
                <w:spacing w:val="-2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b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>Edad:</w:t>
            </w:r>
          </w:p>
        </w:tc>
        <w:tc>
          <w:tcPr>
            <w:tcW w:w="2410" w:type="dxa"/>
            <w:shd w:val="clear" w:color="auto" w:fill="auto"/>
          </w:tcPr>
          <w:p w:rsidR="00775A53" w:rsidRPr="00862953" w:rsidRDefault="00775A53" w:rsidP="00862953">
            <w:pPr>
              <w:tabs>
                <w:tab w:val="left" w:pos="-720"/>
              </w:tabs>
              <w:suppressAutoHyphens/>
              <w:ind w:right="-176"/>
              <w:rPr>
                <w:rFonts w:eastAsia="Times New Roman"/>
                <w:b/>
                <w:spacing w:val="-2"/>
              </w:rPr>
            </w:pPr>
            <w:r w:rsidRPr="00862953">
              <w:rPr>
                <w:rFonts w:eastAsia="Times New Roman"/>
                <w:b/>
                <w:spacing w:val="-2"/>
              </w:rPr>
              <w:t>Número:</w:t>
            </w:r>
          </w:p>
        </w:tc>
      </w:tr>
    </w:tbl>
    <w:p w:rsidR="00775A53" w:rsidRDefault="00775A53" w:rsidP="00775A53">
      <w:pPr>
        <w:tabs>
          <w:tab w:val="left" w:pos="-720"/>
        </w:tabs>
        <w:suppressAutoHyphens/>
        <w:ind w:right="-176"/>
        <w:rPr>
          <w:color w:val="0070C0"/>
          <w:spacing w:val="-2"/>
          <w:u w:val="single"/>
        </w:rPr>
      </w:pPr>
      <w:r>
        <w:rPr>
          <w:spacing w:val="-2"/>
        </w:rPr>
        <w:t xml:space="preserve">Agregar </w:t>
      </w:r>
      <w:r w:rsidRPr="00B352B9">
        <w:rPr>
          <w:spacing w:val="-2"/>
        </w:rPr>
        <w:t>Cepa/s (</w:t>
      </w:r>
      <w:r w:rsidRPr="00736D3D">
        <w:rPr>
          <w:spacing w:val="-2"/>
        </w:rPr>
        <w:t>nomenclatura internacional)</w:t>
      </w:r>
      <w:r w:rsidRPr="00B352B9">
        <w:rPr>
          <w:spacing w:val="-2"/>
        </w:rPr>
        <w:t xml:space="preserve"> si se trata de</w:t>
      </w:r>
      <w:r>
        <w:rPr>
          <w:spacing w:val="-2"/>
        </w:rPr>
        <w:t xml:space="preserve"> </w:t>
      </w:r>
      <w:r w:rsidRPr="0024206D">
        <w:rPr>
          <w:spacing w:val="-2"/>
        </w:rPr>
        <w:t>rata/ratón</w:t>
      </w:r>
      <w:r>
        <w:rPr>
          <w:spacing w:val="-2"/>
        </w:rPr>
        <w:t xml:space="preserve"> </w:t>
      </w:r>
      <w:hyperlink r:id="rId8" w:history="1">
        <w:r w:rsidRPr="007B546A">
          <w:rPr>
            <w:rStyle w:val="Hipervnculo"/>
            <w:spacing w:val="-2"/>
          </w:rPr>
          <w:t>http://www.informatics.jax.org/mgihome/nomen/strains.shtml</w:t>
        </w:r>
      </w:hyperlink>
    </w:p>
    <w:p w:rsidR="00775A53" w:rsidRPr="00B352B9" w:rsidRDefault="00775A53" w:rsidP="00775A53">
      <w:pPr>
        <w:tabs>
          <w:tab w:val="left" w:pos="-720"/>
        </w:tabs>
        <w:suppressAutoHyphens/>
        <w:ind w:right="-176"/>
        <w:rPr>
          <w:spacing w:val="-2"/>
        </w:rPr>
      </w:pPr>
    </w:p>
    <w:p w:rsidR="00775A53" w:rsidRPr="00841ED3" w:rsidRDefault="00775A53" w:rsidP="00775A53">
      <w:pPr>
        <w:tabs>
          <w:tab w:val="left" w:pos="-720"/>
        </w:tabs>
        <w:suppressAutoHyphens/>
        <w:ind w:right="-176"/>
        <w:rPr>
          <w:b/>
          <w:spacing w:val="-2"/>
        </w:rPr>
      </w:pPr>
      <w:r w:rsidRPr="00841ED3">
        <w:rPr>
          <w:b/>
          <w:spacing w:val="-2"/>
        </w:rPr>
        <w:t>Datos de la especie: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337"/>
      </w:tblGrid>
      <w:tr w:rsidR="00775A53" w:rsidRPr="00B352B9" w:rsidTr="00775A53">
        <w:tc>
          <w:tcPr>
            <w:tcW w:w="7054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568"/>
              <w:rPr>
                <w:spacing w:val="-2"/>
              </w:rPr>
            </w:pPr>
            <w:r w:rsidRPr="00B352B9">
              <w:rPr>
                <w:spacing w:val="-2"/>
              </w:rPr>
              <w:lastRenderedPageBreak/>
              <w:t>Origen de los animales (indicar con X lo correcto)</w:t>
            </w:r>
          </w:p>
        </w:tc>
        <w:tc>
          <w:tcPr>
            <w:tcW w:w="1337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Granja: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Criadero: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Bioterio: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Producción propia: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Otro</w:t>
            </w:r>
            <w:r>
              <w:rPr>
                <w:spacing w:val="-2"/>
              </w:rPr>
              <w:t xml:space="preserve"> (especificar)</w:t>
            </w:r>
            <w:r w:rsidRPr="00B352B9">
              <w:rPr>
                <w:spacing w:val="-2"/>
              </w:rPr>
              <w:t>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75A53">
        <w:tc>
          <w:tcPr>
            <w:tcW w:w="7054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568"/>
              <w:rPr>
                <w:spacing w:val="-2"/>
              </w:rPr>
            </w:pPr>
            <w:r w:rsidRPr="00B352B9">
              <w:rPr>
                <w:spacing w:val="-2"/>
              </w:rPr>
              <w:t>Tipo de contención utilizada para transporte (indicar con X lo correcto)</w:t>
            </w:r>
          </w:p>
        </w:tc>
        <w:tc>
          <w:tcPr>
            <w:tcW w:w="1337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Jaula: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Caja: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Canil: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Gatil: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Trailer: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Camión: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75A53">
        <w:tc>
          <w:tcPr>
            <w:tcW w:w="7054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Tipo de transporte (indicar con X lo correcto)</w:t>
            </w:r>
          </w:p>
        </w:tc>
        <w:tc>
          <w:tcPr>
            <w:tcW w:w="1337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Privado: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Oficial: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75A53">
        <w:tc>
          <w:tcPr>
            <w:tcW w:w="7054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568"/>
              <w:rPr>
                <w:spacing w:val="-2"/>
              </w:rPr>
            </w:pPr>
            <w:r w:rsidRPr="00B352B9">
              <w:rPr>
                <w:spacing w:val="-2"/>
              </w:rPr>
              <w:t>Duración del transporte (indicar con X lo correcto)</w:t>
            </w:r>
          </w:p>
        </w:tc>
        <w:tc>
          <w:tcPr>
            <w:tcW w:w="1337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  <w:lang w:val="pt-BR"/>
              </w:rPr>
              <w:t>Menos de 2 horas</w:t>
            </w:r>
            <w:r w:rsidRPr="00B352B9">
              <w:rPr>
                <w:spacing w:val="-2"/>
              </w:rPr>
              <w:t>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  <w:lang w:val="pt-BR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352B9">
                <w:rPr>
                  <w:spacing w:val="-2"/>
                  <w:lang w:val="pt-BR"/>
                </w:rPr>
                <w:t>2 a</w:t>
              </w:r>
            </w:smartTag>
            <w:r w:rsidRPr="00B352B9">
              <w:rPr>
                <w:spacing w:val="-2"/>
                <w:lang w:val="pt-BR"/>
              </w:rPr>
              <w:t xml:space="preserve"> 6 horas</w:t>
            </w:r>
            <w:r w:rsidRPr="00B352B9">
              <w:rPr>
                <w:spacing w:val="-2"/>
              </w:rPr>
              <w:t>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  <w:lang w:val="pt-BR"/>
              </w:rPr>
              <w:t>Mas de 6 horas</w:t>
            </w:r>
            <w:r w:rsidRPr="00B352B9">
              <w:rPr>
                <w:spacing w:val="-2"/>
              </w:rPr>
              <w:t>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75A53">
        <w:tc>
          <w:tcPr>
            <w:tcW w:w="7054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568"/>
              <w:rPr>
                <w:spacing w:val="-2"/>
              </w:rPr>
            </w:pPr>
            <w:r w:rsidRPr="00B352B9">
              <w:rPr>
                <w:spacing w:val="-2"/>
              </w:rPr>
              <w:t>Distancia recorrida  (indicar con X lo correcto)</w:t>
            </w:r>
          </w:p>
        </w:tc>
        <w:tc>
          <w:tcPr>
            <w:tcW w:w="1337" w:type="dxa"/>
            <w:shd w:val="clear" w:color="auto" w:fill="BFBFBF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</w:rPr>
              <w:t>Menos de 50 km: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  <w:lang w:val="pt-BR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B352B9">
                <w:rPr>
                  <w:spacing w:val="-2"/>
                  <w:lang w:val="pt-BR"/>
                </w:rPr>
                <w:t>50 a</w:t>
              </w:r>
            </w:smartTag>
            <w:r w:rsidRPr="00B352B9">
              <w:rPr>
                <w:spacing w:val="-2"/>
                <w:lang w:val="pt-BR"/>
              </w:rPr>
              <w:t xml:space="preserve"> 100 km</w:t>
            </w:r>
            <w:r w:rsidRPr="00B352B9">
              <w:rPr>
                <w:spacing w:val="-2"/>
              </w:rPr>
              <w:t>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  <w:lang w:val="pt-BR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352B9">
                <w:rPr>
                  <w:spacing w:val="-2"/>
                  <w:lang w:val="pt-BR"/>
                </w:rPr>
                <w:t>100 a</w:t>
              </w:r>
            </w:smartTag>
            <w:r w:rsidRPr="00B352B9">
              <w:rPr>
                <w:spacing w:val="-2"/>
                <w:lang w:val="pt-BR"/>
              </w:rPr>
              <w:t xml:space="preserve">  400 km</w:t>
            </w:r>
            <w:r w:rsidRPr="00B352B9">
              <w:rPr>
                <w:spacing w:val="-2"/>
              </w:rPr>
              <w:t>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  <w:r w:rsidRPr="00B352B9">
              <w:rPr>
                <w:spacing w:val="-2"/>
                <w:lang w:val="pt-BR"/>
              </w:rPr>
              <w:t>Mas de 400 km: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568"/>
              <w:rPr>
                <w:spacing w:val="-2"/>
              </w:rPr>
            </w:pPr>
            <w:r w:rsidRPr="00B352B9">
              <w:rPr>
                <w:spacing w:val="-2"/>
              </w:rPr>
              <w:t>Densidad de transporte (animales por m</w:t>
            </w:r>
            <w:r w:rsidRPr="00B352B9">
              <w:rPr>
                <w:spacing w:val="-2"/>
                <w:vertAlign w:val="superscript"/>
              </w:rPr>
              <w:t>2</w:t>
            </w:r>
            <w:r w:rsidRPr="00B352B9">
              <w:rPr>
                <w:spacing w:val="-2"/>
              </w:rPr>
              <w:t>)</w:t>
            </w:r>
            <w:r>
              <w:rPr>
                <w:spacing w:val="-2"/>
              </w:rPr>
              <w:t xml:space="preserve"> especificar</w:t>
            </w:r>
            <w:r w:rsidRPr="00B352B9">
              <w:rPr>
                <w:spacing w:val="-2"/>
              </w:rPr>
              <w:t>: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  <w:tr w:rsidR="00775A53" w:rsidRPr="00B352B9" w:rsidTr="00724B29">
        <w:tc>
          <w:tcPr>
            <w:tcW w:w="7054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568"/>
              <w:rPr>
                <w:spacing w:val="-2"/>
              </w:rPr>
            </w:pPr>
            <w:r w:rsidRPr="00B352B9">
              <w:rPr>
                <w:spacing w:val="-2"/>
              </w:rPr>
              <w:t xml:space="preserve">Tiempo de adaptación a las instalaciones experimentales </w:t>
            </w:r>
          </w:p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568"/>
              <w:rPr>
                <w:spacing w:val="-2"/>
              </w:rPr>
            </w:pPr>
            <w:r w:rsidRPr="00B352B9">
              <w:rPr>
                <w:spacing w:val="-2"/>
              </w:rPr>
              <w:t>previo al inicio de la experiencia</w:t>
            </w:r>
            <w:r>
              <w:rPr>
                <w:spacing w:val="-2"/>
              </w:rPr>
              <w:t>, especificar</w:t>
            </w:r>
            <w:r w:rsidRPr="00B352B9">
              <w:rPr>
                <w:spacing w:val="-2"/>
              </w:rPr>
              <w:t xml:space="preserve">: </w:t>
            </w:r>
          </w:p>
        </w:tc>
        <w:tc>
          <w:tcPr>
            <w:tcW w:w="1337" w:type="dxa"/>
          </w:tcPr>
          <w:p w:rsidR="00775A53" w:rsidRPr="00B352B9" w:rsidRDefault="00775A53" w:rsidP="00724B29">
            <w:pPr>
              <w:tabs>
                <w:tab w:val="left" w:pos="-720"/>
              </w:tabs>
              <w:suppressAutoHyphens/>
              <w:ind w:right="-176"/>
              <w:rPr>
                <w:spacing w:val="-2"/>
              </w:rPr>
            </w:pPr>
          </w:p>
        </w:tc>
      </w:tr>
    </w:tbl>
    <w:p w:rsidR="00775A53" w:rsidRDefault="00775A53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</w:pPr>
    </w:p>
    <w:p w:rsidR="00FB7E71" w:rsidRPr="00736D3D" w:rsidRDefault="00FB7E71" w:rsidP="00FB7E71">
      <w:pPr>
        <w:jc w:val="both"/>
      </w:pPr>
      <w:r w:rsidRPr="00736D3D">
        <w:lastRenderedPageBreak/>
        <w:t>En caso de tratarse de pequeños roedores de laboratorio (rata/ratón/hámster/gerbil), indicar su condición sanitaria (convencionales/ libres de patógenos específicos).</w:t>
      </w:r>
      <w:r w:rsidR="002236A4">
        <w:t xml:space="preserve"> </w:t>
      </w:r>
      <w:r w:rsidRPr="00736D3D">
        <w:t>Debe adjuntar el certificado correspondiente.</w:t>
      </w:r>
    </w:p>
    <w:p w:rsidR="00FB7E71" w:rsidRPr="00775A53" w:rsidRDefault="00FB7E7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</w:pPr>
    </w:p>
    <w:p w:rsidR="00001E51" w:rsidRPr="00BD576A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6.3 Definición operativa de variables de estudio</w:t>
      </w:r>
      <w:r w:rsidR="00FB7E71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</w:t>
      </w: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y medición de resultados. </w:t>
      </w:r>
    </w:p>
    <w:p w:rsidR="00001E51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FB7E71" w:rsidRPr="00BD576A" w:rsidRDefault="00FB7E7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001E51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6.4 Intervención propuesta</w:t>
      </w:r>
    </w:p>
    <w:p w:rsidR="00FB7E71" w:rsidRDefault="00FB7E7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</w:pPr>
    </w:p>
    <w:p w:rsidR="00FB7E71" w:rsidRDefault="00FB7E7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</w:pPr>
      <w:bookmarkStart w:id="0" w:name="_Hlk102285808"/>
      <w:r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  <w:t>6.4.1 Intervención</w:t>
      </w:r>
    </w:p>
    <w:bookmarkEnd w:id="0"/>
    <w:p w:rsidR="00FB7E71" w:rsidRDefault="00FB7E71" w:rsidP="00FB7E71">
      <w:pPr>
        <w:jc w:val="both"/>
        <w:rPr>
          <w:color w:val="525252"/>
        </w:rPr>
      </w:pPr>
      <w:r w:rsidRPr="00FB7E71">
        <w:rPr>
          <w:color w:val="525252"/>
        </w:rPr>
        <w:t xml:space="preserve">Describa las técnicas previstas o los procedimientos, especificando el número de animales utilizados en cada uno de ellos. Si se utilizan fármacos, material biológico u otras sustancias, describir el producto y especificar la vía de administración, dosis, concentración, frecuencia, duración del tratamiento, etc. Si se utilizan materiales como cánulas, catéteres, electrodos, etc., indicar sus características y su control posterior. </w:t>
      </w:r>
    </w:p>
    <w:p w:rsidR="00FB7E71" w:rsidRDefault="00FB7E71" w:rsidP="00FB7E71">
      <w:pPr>
        <w:jc w:val="both"/>
        <w:rPr>
          <w:color w:val="525252"/>
        </w:rPr>
      </w:pPr>
    </w:p>
    <w:p w:rsidR="00FB7E71" w:rsidRDefault="00FB7E71" w:rsidP="00FB7E71">
      <w:pPr>
        <w:jc w:val="both"/>
      </w:pPr>
      <w:r w:rsidRPr="00B352B9">
        <w:rPr>
          <w:b/>
        </w:rPr>
        <w:t>PROCEDIMIENTOS A REALIZAR CON LOS ANIMALES DE EXPERIMENTACION</w:t>
      </w:r>
      <w:r w:rsidRPr="00B352B9">
        <w:t xml:space="preserve">: </w:t>
      </w:r>
    </w:p>
    <w:p w:rsidR="00FB7E71" w:rsidRPr="00B352B9" w:rsidRDefault="00FB7E71" w:rsidP="00FB7E71">
      <w:pPr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5"/>
        <w:gridCol w:w="379"/>
        <w:gridCol w:w="510"/>
      </w:tblGrid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r w:rsidRPr="00B352B9">
              <w:t>METODO</w:t>
            </w:r>
          </w:p>
        </w:tc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rPr>
                <w:b/>
              </w:rPr>
              <w:t>SI</w:t>
            </w:r>
          </w:p>
        </w:tc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rPr>
                <w:b/>
              </w:rPr>
              <w:t>NO</w:t>
            </w: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Restricción de agua y/o alimento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Catéter, intubación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Modificación de conducta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Inoculación de microorganismos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Procedimientos de cirugía c/recuperación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FB7E71" w:rsidRDefault="00FB7E71" w:rsidP="00724B29">
            <w:pPr>
              <w:rPr>
                <w:highlight w:val="lightGray"/>
              </w:rPr>
            </w:pPr>
            <w:r w:rsidRPr="00FB7E71">
              <w:rPr>
                <w:highlight w:val="lightGray"/>
              </w:rPr>
              <w:t>Procedimientos de cirugía s/recuperación</w:t>
            </w:r>
          </w:p>
        </w:tc>
        <w:tc>
          <w:tcPr>
            <w:tcW w:w="0" w:type="auto"/>
          </w:tcPr>
          <w:p w:rsidR="00FB7E71" w:rsidRPr="00FB7E71" w:rsidRDefault="00FB7E71" w:rsidP="00724B29">
            <w:pPr>
              <w:rPr>
                <w:b/>
                <w:highlight w:val="lightGray"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Estudios DL50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Producción de anticuerpos monoclonales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Producción de anticuerpos policlonales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Extracción de sangre</w:t>
            </w:r>
            <w:r w:rsidRPr="00736D3D">
              <w:rPr>
                <w:b/>
                <w:vertAlign w:val="superscript"/>
              </w:rPr>
              <w:t>1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B352B9" w:rsidRDefault="00FB7E71" w:rsidP="00724B29">
            <w:pPr>
              <w:rPr>
                <w:b/>
              </w:rPr>
            </w:pPr>
            <w:r w:rsidRPr="00B352B9">
              <w:t>Toma de muestras de tejidos</w:t>
            </w:r>
            <w:r w:rsidRPr="00736D3D"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E41BBB" w:rsidRDefault="00FB7E71" w:rsidP="00724B29">
            <w:pPr>
              <w:rPr>
                <w:vertAlign w:val="superscript"/>
              </w:rPr>
            </w:pPr>
            <w:r>
              <w:t>Toma de muestras de líquidos corporales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  <w:tr w:rsidR="00FB7E71" w:rsidRPr="00B352B9" w:rsidTr="00FB7E71">
        <w:trPr>
          <w:jc w:val="center"/>
        </w:trPr>
        <w:tc>
          <w:tcPr>
            <w:tcW w:w="0" w:type="auto"/>
            <w:shd w:val="clear" w:color="auto" w:fill="BFBFBF"/>
          </w:tcPr>
          <w:p w:rsidR="00FB7E71" w:rsidRDefault="00FB7E71" w:rsidP="00724B29">
            <w:r>
              <w:t>Otros (especificar)</w:t>
            </w: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  <w:tc>
          <w:tcPr>
            <w:tcW w:w="0" w:type="auto"/>
          </w:tcPr>
          <w:p w:rsidR="00FB7E71" w:rsidRPr="00B352B9" w:rsidRDefault="00FB7E71" w:rsidP="00724B29">
            <w:pPr>
              <w:rPr>
                <w:b/>
              </w:rPr>
            </w:pPr>
          </w:p>
        </w:tc>
      </w:tr>
    </w:tbl>
    <w:p w:rsidR="00FB7E71" w:rsidRPr="00B352B9" w:rsidRDefault="00FB7E71" w:rsidP="00FB7E71">
      <w:pPr>
        <w:rPr>
          <w:b/>
        </w:rPr>
      </w:pPr>
    </w:p>
    <w:p w:rsidR="00CD47F2" w:rsidRDefault="00CD47F2" w:rsidP="00FB7E71">
      <w:pPr>
        <w:rPr>
          <w:b/>
          <w:vertAlign w:val="superscript"/>
        </w:rPr>
      </w:pPr>
    </w:p>
    <w:p w:rsidR="00CD47F2" w:rsidRDefault="00CD47F2" w:rsidP="00FB7E71">
      <w:pPr>
        <w:rPr>
          <w:b/>
          <w:vertAlign w:val="superscript"/>
        </w:rPr>
      </w:pPr>
    </w:p>
    <w:p w:rsidR="00FB7E71" w:rsidRPr="00B352B9" w:rsidRDefault="00FB7E71" w:rsidP="00FB7E71">
      <w:pPr>
        <w:rPr>
          <w:b/>
        </w:rPr>
      </w:pPr>
      <w:r w:rsidRPr="00CC5B9C">
        <w:rPr>
          <w:b/>
          <w:vertAlign w:val="superscript"/>
        </w:rPr>
        <w:lastRenderedPageBreak/>
        <w:t>1</w:t>
      </w:r>
      <w:r w:rsidRPr="00B352B9">
        <w:rPr>
          <w:b/>
        </w:rPr>
        <w:t xml:space="preserve"> En caso de respuesta afirmativa completar:</w:t>
      </w:r>
    </w:p>
    <w:p w:rsidR="00FB7E71" w:rsidRPr="00B352B9" w:rsidRDefault="00FB7E71" w:rsidP="00FB7E7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1256"/>
      </w:tblGrid>
      <w:tr w:rsidR="00FB7E71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</w:rPr>
              <w:t>a. Momento de realización del procedimiento:</w:t>
            </w:r>
          </w:p>
        </w:tc>
        <w:tc>
          <w:tcPr>
            <w:tcW w:w="1256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  <w:tr w:rsidR="00FB7E71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</w:rPr>
              <w:t>b. Lugar anatómico de extracción:</w:t>
            </w:r>
          </w:p>
        </w:tc>
        <w:tc>
          <w:tcPr>
            <w:tcW w:w="1256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  <w:tr w:rsidR="00FB7E71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</w:rPr>
              <w:t>c. Cantidad a extraer:</w:t>
            </w:r>
          </w:p>
        </w:tc>
        <w:tc>
          <w:tcPr>
            <w:tcW w:w="1256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</w:tbl>
    <w:p w:rsidR="00FB7E71" w:rsidRPr="00B352B9" w:rsidRDefault="00FB7E71" w:rsidP="00FB7E71">
      <w:pPr>
        <w:rPr>
          <w:b/>
        </w:rPr>
      </w:pPr>
    </w:p>
    <w:p w:rsidR="00FB7E71" w:rsidRPr="00B352B9" w:rsidRDefault="00FB7E71" w:rsidP="00FB7E71">
      <w:pPr>
        <w:rPr>
          <w:b/>
        </w:rPr>
      </w:pPr>
      <w:r w:rsidRPr="00CC5B9C">
        <w:rPr>
          <w:b/>
          <w:vertAlign w:val="superscript"/>
        </w:rPr>
        <w:t>2</w:t>
      </w:r>
      <w:r w:rsidRPr="00B352B9">
        <w:rPr>
          <w:b/>
        </w:rPr>
        <w:t>En caso de respuesta afirmativa completar:</w:t>
      </w:r>
    </w:p>
    <w:p w:rsidR="00FB7E71" w:rsidRPr="00B352B9" w:rsidRDefault="00FB7E71" w:rsidP="00FB7E7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027"/>
      </w:tblGrid>
      <w:tr w:rsidR="00FB7E71" w:rsidRPr="00B352B9" w:rsidTr="00862953">
        <w:trPr>
          <w:jc w:val="center"/>
        </w:trPr>
        <w:tc>
          <w:tcPr>
            <w:tcW w:w="3686" w:type="dxa"/>
            <w:shd w:val="clear" w:color="auto" w:fill="BFBFBF"/>
          </w:tcPr>
          <w:p w:rsidR="00FB7E71" w:rsidRPr="00862953" w:rsidRDefault="00FB7E71" w:rsidP="0086295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862953">
              <w:rPr>
                <w:rFonts w:ascii="Times New Roman" w:hAnsi="Times New Roman"/>
              </w:rPr>
              <w:t>a. Momento del procedimiento:</w:t>
            </w:r>
          </w:p>
        </w:tc>
        <w:tc>
          <w:tcPr>
            <w:tcW w:w="1027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  <w:tr w:rsidR="00FB7E71" w:rsidRPr="00B352B9" w:rsidTr="00862953">
        <w:trPr>
          <w:jc w:val="center"/>
        </w:trPr>
        <w:tc>
          <w:tcPr>
            <w:tcW w:w="3686" w:type="dxa"/>
            <w:shd w:val="clear" w:color="auto" w:fill="BFBFBF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</w:rPr>
              <w:t>b. Lugar anatómico de extracción:</w:t>
            </w:r>
          </w:p>
        </w:tc>
        <w:tc>
          <w:tcPr>
            <w:tcW w:w="1027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  <w:tr w:rsidR="00FB7E71" w:rsidRPr="00B352B9" w:rsidTr="00862953">
        <w:trPr>
          <w:jc w:val="center"/>
        </w:trPr>
        <w:tc>
          <w:tcPr>
            <w:tcW w:w="3686" w:type="dxa"/>
            <w:shd w:val="clear" w:color="auto" w:fill="BFBFBF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</w:rPr>
              <w:t>c. Cantidad a extraer:</w:t>
            </w:r>
          </w:p>
        </w:tc>
        <w:tc>
          <w:tcPr>
            <w:tcW w:w="1027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</w:tbl>
    <w:p w:rsidR="00FB7E71" w:rsidRDefault="00FB7E71" w:rsidP="00FB7E71">
      <w:pPr>
        <w:rPr>
          <w:color w:val="0070C0"/>
          <w:u w:val="single"/>
        </w:rPr>
      </w:pPr>
    </w:p>
    <w:p w:rsidR="00FB7E71" w:rsidRDefault="00FB7E71" w:rsidP="00FB7E71">
      <w:pPr>
        <w:rPr>
          <w:b/>
        </w:rPr>
      </w:pPr>
    </w:p>
    <w:p w:rsidR="00FB7E71" w:rsidRPr="00B352B9" w:rsidRDefault="00FB7E71" w:rsidP="00FB7E71">
      <w:pPr>
        <w:rPr>
          <w:b/>
        </w:rPr>
      </w:pPr>
      <w:r w:rsidRPr="00CC5B9C">
        <w:rPr>
          <w:b/>
          <w:vertAlign w:val="superscript"/>
        </w:rPr>
        <w:t>3</w:t>
      </w:r>
      <w:r w:rsidRPr="00B352B9">
        <w:rPr>
          <w:b/>
        </w:rPr>
        <w:t xml:space="preserve"> En caso de respuesta afirmativa completar:</w:t>
      </w:r>
    </w:p>
    <w:p w:rsidR="00FB7E71" w:rsidRPr="00B352B9" w:rsidRDefault="00FB7E71" w:rsidP="00FB7E7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7"/>
        <w:gridCol w:w="1027"/>
      </w:tblGrid>
      <w:tr w:rsidR="00FB7E71" w:rsidRPr="00B352B9" w:rsidTr="00862953">
        <w:trPr>
          <w:jc w:val="center"/>
        </w:trPr>
        <w:tc>
          <w:tcPr>
            <w:tcW w:w="3297" w:type="dxa"/>
            <w:shd w:val="clear" w:color="auto" w:fill="BFBFBF"/>
          </w:tcPr>
          <w:p w:rsidR="00FB7E71" w:rsidRPr="00862953" w:rsidRDefault="00FB7E71" w:rsidP="0086295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862953">
              <w:rPr>
                <w:rFonts w:ascii="Times New Roman" w:hAnsi="Times New Roman"/>
              </w:rPr>
              <w:t>a. Momento del procedimiento:</w:t>
            </w:r>
          </w:p>
        </w:tc>
        <w:tc>
          <w:tcPr>
            <w:tcW w:w="1027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  <w:tr w:rsidR="00FB7E71" w:rsidRPr="00B352B9" w:rsidTr="00862953">
        <w:trPr>
          <w:jc w:val="center"/>
        </w:trPr>
        <w:tc>
          <w:tcPr>
            <w:tcW w:w="3297" w:type="dxa"/>
            <w:shd w:val="clear" w:color="auto" w:fill="BFBFBF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</w:rPr>
              <w:t>b. Lugar anatómico de extracción:</w:t>
            </w:r>
          </w:p>
        </w:tc>
        <w:tc>
          <w:tcPr>
            <w:tcW w:w="1027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  <w:tr w:rsidR="00FB7E71" w:rsidRPr="00B352B9" w:rsidTr="00862953">
        <w:trPr>
          <w:jc w:val="center"/>
        </w:trPr>
        <w:tc>
          <w:tcPr>
            <w:tcW w:w="3297" w:type="dxa"/>
            <w:shd w:val="clear" w:color="auto" w:fill="BFBFBF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</w:rPr>
              <w:t>c. Cantidad a extraer:</w:t>
            </w:r>
          </w:p>
        </w:tc>
        <w:tc>
          <w:tcPr>
            <w:tcW w:w="1027" w:type="dxa"/>
            <w:shd w:val="clear" w:color="auto" w:fill="auto"/>
          </w:tcPr>
          <w:p w:rsidR="00FB7E71" w:rsidRPr="00862953" w:rsidRDefault="00FB7E71" w:rsidP="00724B29">
            <w:pPr>
              <w:rPr>
                <w:rFonts w:eastAsia="Times New Roman"/>
                <w:b/>
              </w:rPr>
            </w:pPr>
          </w:p>
        </w:tc>
      </w:tr>
    </w:tbl>
    <w:p w:rsidR="00FB7E71" w:rsidRPr="00B352B9" w:rsidRDefault="00FB7E71" w:rsidP="00FB7E71"/>
    <w:p w:rsidR="00FB7E71" w:rsidRDefault="00FB7E7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</w:pPr>
    </w:p>
    <w:p w:rsidR="001F03F4" w:rsidRPr="00B352B9" w:rsidRDefault="001F03F4" w:rsidP="001F03F4">
      <w:pPr>
        <w:rPr>
          <w:b/>
          <w:color w:val="FF0000"/>
        </w:rPr>
      </w:pPr>
      <w:r w:rsidRPr="00B352B9">
        <w:rPr>
          <w:b/>
        </w:rPr>
        <w:t xml:space="preserve">INDIQUE LOS AGENTES QUE UTILIZARÁ PARA EVITAR EL DOLOR O SUFRIMIENTO INNECESARIO EN LOS ANIMALES. </w:t>
      </w:r>
    </w:p>
    <w:p w:rsidR="001F03F4" w:rsidRPr="00B352B9" w:rsidRDefault="001F03F4" w:rsidP="001F03F4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729"/>
        <w:gridCol w:w="1729"/>
        <w:gridCol w:w="1764"/>
        <w:gridCol w:w="1764"/>
      </w:tblGrid>
      <w:tr w:rsidR="001F03F4" w:rsidRPr="00B352B9" w:rsidTr="00724B29">
        <w:tc>
          <w:tcPr>
            <w:tcW w:w="1728" w:type="dxa"/>
            <w:shd w:val="clear" w:color="auto" w:fill="BFBFBF"/>
          </w:tcPr>
          <w:p w:rsidR="001F03F4" w:rsidRPr="00B352B9" w:rsidRDefault="001F03F4" w:rsidP="00724B29">
            <w:pPr>
              <w:jc w:val="center"/>
            </w:pPr>
            <w:r w:rsidRPr="00B352B9">
              <w:t>Especie</w:t>
            </w:r>
          </w:p>
        </w:tc>
        <w:tc>
          <w:tcPr>
            <w:tcW w:w="1729" w:type="dxa"/>
            <w:shd w:val="clear" w:color="auto" w:fill="BFBFBF"/>
          </w:tcPr>
          <w:p w:rsidR="001F03F4" w:rsidRPr="00B352B9" w:rsidRDefault="001F03F4" w:rsidP="00724B29">
            <w:pPr>
              <w:jc w:val="center"/>
            </w:pPr>
            <w:r w:rsidRPr="00B352B9">
              <w:t>Agente a utilizar</w:t>
            </w:r>
          </w:p>
        </w:tc>
        <w:tc>
          <w:tcPr>
            <w:tcW w:w="1729" w:type="dxa"/>
            <w:shd w:val="clear" w:color="auto" w:fill="BFBFBF"/>
          </w:tcPr>
          <w:p w:rsidR="001F03F4" w:rsidRPr="00B352B9" w:rsidRDefault="001F03F4" w:rsidP="00724B29">
            <w:pPr>
              <w:jc w:val="center"/>
            </w:pPr>
            <w:r w:rsidRPr="00B352B9">
              <w:t>Dosis (mg/kg)</w:t>
            </w:r>
          </w:p>
        </w:tc>
        <w:tc>
          <w:tcPr>
            <w:tcW w:w="1764" w:type="dxa"/>
            <w:shd w:val="clear" w:color="auto" w:fill="BFBFBF"/>
          </w:tcPr>
          <w:p w:rsidR="001F03F4" w:rsidRPr="00B352B9" w:rsidRDefault="001F03F4" w:rsidP="00724B29">
            <w:pPr>
              <w:jc w:val="center"/>
            </w:pPr>
            <w:r w:rsidRPr="00B352B9">
              <w:t>Vía de administración</w:t>
            </w:r>
          </w:p>
        </w:tc>
        <w:tc>
          <w:tcPr>
            <w:tcW w:w="1764" w:type="dxa"/>
            <w:shd w:val="clear" w:color="auto" w:fill="BFBFBF"/>
          </w:tcPr>
          <w:p w:rsidR="001F03F4" w:rsidRPr="00B352B9" w:rsidRDefault="001F03F4" w:rsidP="00724B29">
            <w:pPr>
              <w:jc w:val="center"/>
            </w:pPr>
            <w:r w:rsidRPr="00B352B9">
              <w:t>Frecuencia de administración</w:t>
            </w:r>
          </w:p>
        </w:tc>
      </w:tr>
      <w:tr w:rsidR="001F03F4" w:rsidRPr="00B352B9" w:rsidTr="00724B29">
        <w:tc>
          <w:tcPr>
            <w:tcW w:w="1728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</w:tr>
      <w:tr w:rsidR="001F03F4" w:rsidRPr="00B352B9" w:rsidTr="00724B29">
        <w:tc>
          <w:tcPr>
            <w:tcW w:w="1728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</w:tr>
      <w:tr w:rsidR="001F03F4" w:rsidRPr="00B352B9" w:rsidTr="00724B29">
        <w:tc>
          <w:tcPr>
            <w:tcW w:w="1728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</w:tr>
      <w:tr w:rsidR="001F03F4" w:rsidRPr="00B352B9" w:rsidTr="00724B29">
        <w:tc>
          <w:tcPr>
            <w:tcW w:w="1728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</w:tr>
      <w:tr w:rsidR="001F03F4" w:rsidRPr="00B352B9" w:rsidTr="00724B29">
        <w:tc>
          <w:tcPr>
            <w:tcW w:w="1728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29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  <w:tc>
          <w:tcPr>
            <w:tcW w:w="1764" w:type="dxa"/>
          </w:tcPr>
          <w:p w:rsidR="001F03F4" w:rsidRPr="00B352B9" w:rsidRDefault="001F03F4" w:rsidP="00724B29"/>
        </w:tc>
      </w:tr>
    </w:tbl>
    <w:p w:rsidR="001F03F4" w:rsidRPr="00B352B9" w:rsidRDefault="001F03F4" w:rsidP="001F03F4"/>
    <w:p w:rsidR="001F03F4" w:rsidRPr="00B352B9" w:rsidRDefault="001F03F4" w:rsidP="001F03F4"/>
    <w:p w:rsidR="001F03F4" w:rsidRPr="00B352B9" w:rsidRDefault="001F03F4" w:rsidP="001F03F4">
      <w:pPr>
        <w:jc w:val="both"/>
        <w:rPr>
          <w:b/>
        </w:rPr>
      </w:pPr>
      <w:r w:rsidRPr="00B352B9">
        <w:rPr>
          <w:b/>
        </w:rPr>
        <w:t>INDIQUE QU</w:t>
      </w:r>
      <w:r>
        <w:rPr>
          <w:b/>
        </w:rPr>
        <w:t>É</w:t>
      </w:r>
      <w:r w:rsidRPr="00B352B9">
        <w:rPr>
          <w:b/>
        </w:rPr>
        <w:t xml:space="preserve"> PARÁMETROS </w:t>
      </w:r>
      <w:r>
        <w:rPr>
          <w:b/>
        </w:rPr>
        <w:t xml:space="preserve">TENDRÁ EN CUENTA </w:t>
      </w:r>
      <w:r w:rsidRPr="00B352B9">
        <w:rPr>
          <w:b/>
        </w:rPr>
        <w:t xml:space="preserve">PARA </w:t>
      </w:r>
      <w:r>
        <w:rPr>
          <w:b/>
        </w:rPr>
        <w:t xml:space="preserve">SABER </w:t>
      </w:r>
      <w:r w:rsidRPr="00B352B9">
        <w:rPr>
          <w:b/>
        </w:rPr>
        <w:t xml:space="preserve">SI </w:t>
      </w:r>
      <w:r>
        <w:rPr>
          <w:b/>
        </w:rPr>
        <w:t xml:space="preserve">LOS PROCEDIMIENTOS </w:t>
      </w:r>
      <w:r w:rsidRPr="00B352B9">
        <w:rPr>
          <w:b/>
        </w:rPr>
        <w:t xml:space="preserve">DE ANESTESIA </w:t>
      </w:r>
      <w:r>
        <w:rPr>
          <w:b/>
        </w:rPr>
        <w:t xml:space="preserve">/ ANALGESIA SON LOS </w:t>
      </w:r>
      <w:r w:rsidRPr="00B352B9">
        <w:rPr>
          <w:b/>
        </w:rPr>
        <w:t>CORRECTO</w:t>
      </w:r>
      <w:r>
        <w:rPr>
          <w:b/>
        </w:rPr>
        <w:t>S</w:t>
      </w:r>
    </w:p>
    <w:p w:rsidR="001F03F4" w:rsidRDefault="001F03F4" w:rsidP="001F03F4">
      <w:pPr>
        <w:rPr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5"/>
      </w:tblGrid>
      <w:tr w:rsidR="001F03F4" w:rsidTr="00862953">
        <w:tc>
          <w:tcPr>
            <w:tcW w:w="8645" w:type="dxa"/>
            <w:shd w:val="clear" w:color="auto" w:fill="auto"/>
          </w:tcPr>
          <w:p w:rsidR="001F03F4" w:rsidRPr="00862953" w:rsidRDefault="001F03F4" w:rsidP="00724B29">
            <w:pPr>
              <w:rPr>
                <w:rFonts w:eastAsia="Times New Roman"/>
              </w:rPr>
            </w:pPr>
          </w:p>
        </w:tc>
      </w:tr>
    </w:tbl>
    <w:p w:rsidR="001F03F4" w:rsidRPr="00B352B9" w:rsidRDefault="001F03F4" w:rsidP="001F03F4">
      <w:pPr>
        <w:rPr>
          <w:color w:val="0070C0"/>
          <w:u w:val="single"/>
        </w:rPr>
      </w:pPr>
    </w:p>
    <w:p w:rsidR="001F03F4" w:rsidRPr="00B352B9" w:rsidRDefault="001F03F4" w:rsidP="001F03F4">
      <w:pPr>
        <w:rPr>
          <w:color w:val="0070C0"/>
        </w:rPr>
      </w:pPr>
      <w:r>
        <w:rPr>
          <w:color w:val="0070C0"/>
          <w:u w:val="single"/>
        </w:rPr>
        <w:t>Ver anexo en página WEB</w:t>
      </w:r>
    </w:p>
    <w:p w:rsidR="001F03F4" w:rsidRPr="00B352B9" w:rsidRDefault="001F03F4" w:rsidP="001F03F4">
      <w:pPr>
        <w:rPr>
          <w:b/>
        </w:rPr>
      </w:pPr>
      <w:r w:rsidRPr="00831AEF">
        <w:rPr>
          <w:b/>
        </w:rPr>
        <w:t>https://www.avma.org/resources-tools/animal-health-and-welfare/animal-welfare-laboratory-animals</w:t>
      </w:r>
      <w:r w:rsidR="00CF797C">
        <w:rPr>
          <w:b/>
        </w:rPr>
        <w:t>+</w:t>
      </w:r>
    </w:p>
    <w:p w:rsidR="001F03F4" w:rsidRPr="00B352B9" w:rsidRDefault="001F03F4" w:rsidP="001F03F4">
      <w:pPr>
        <w:rPr>
          <w:b/>
        </w:rPr>
      </w:pPr>
    </w:p>
    <w:p w:rsidR="001F03F4" w:rsidRPr="00B352B9" w:rsidRDefault="001F03F4" w:rsidP="001F03F4">
      <w:pPr>
        <w:rPr>
          <w:b/>
        </w:rPr>
      </w:pPr>
      <w:r w:rsidRPr="00B352B9">
        <w:rPr>
          <w:b/>
        </w:rPr>
        <w:t>INDIQUE SI SU PROTOCOLO IMPLICA LA MUERTE DEL ANIMAL</w:t>
      </w:r>
      <w:r w:rsidRPr="00B352B9">
        <w:rPr>
          <w:b/>
        </w:rPr>
        <w:tab/>
      </w:r>
      <w:r w:rsidRPr="00B352B9">
        <w:rPr>
          <w:b/>
        </w:rPr>
        <w:tab/>
      </w:r>
    </w:p>
    <w:p w:rsidR="001F03F4" w:rsidRPr="00B352B9" w:rsidRDefault="001F03F4" w:rsidP="001F03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687"/>
        <w:gridCol w:w="480"/>
        <w:gridCol w:w="682"/>
      </w:tblGrid>
      <w:tr w:rsidR="001F03F4" w:rsidRPr="00B352B9" w:rsidTr="00862953">
        <w:trPr>
          <w:jc w:val="center"/>
        </w:trPr>
        <w:tc>
          <w:tcPr>
            <w:tcW w:w="546" w:type="dxa"/>
            <w:shd w:val="clear" w:color="auto" w:fill="BFBFBF"/>
          </w:tcPr>
          <w:p w:rsidR="001F03F4" w:rsidRPr="00862953" w:rsidRDefault="001F03F4" w:rsidP="00862953">
            <w:pPr>
              <w:jc w:val="both"/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  <w:b/>
              </w:rPr>
              <w:t>Si</w:t>
            </w:r>
          </w:p>
        </w:tc>
        <w:tc>
          <w:tcPr>
            <w:tcW w:w="687" w:type="dxa"/>
            <w:shd w:val="clear" w:color="auto" w:fill="auto"/>
          </w:tcPr>
          <w:p w:rsidR="001F03F4" w:rsidRPr="00862953" w:rsidRDefault="001F03F4" w:rsidP="00862953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0" w:type="auto"/>
            <w:shd w:val="clear" w:color="auto" w:fill="BFBFBF"/>
          </w:tcPr>
          <w:p w:rsidR="001F03F4" w:rsidRPr="00862953" w:rsidRDefault="001F03F4" w:rsidP="00862953">
            <w:pPr>
              <w:jc w:val="both"/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  <w:b/>
              </w:rPr>
              <w:t>No</w:t>
            </w:r>
          </w:p>
        </w:tc>
        <w:tc>
          <w:tcPr>
            <w:tcW w:w="682" w:type="dxa"/>
            <w:shd w:val="clear" w:color="auto" w:fill="auto"/>
          </w:tcPr>
          <w:p w:rsidR="001F03F4" w:rsidRPr="00862953" w:rsidRDefault="001F03F4" w:rsidP="00862953">
            <w:pPr>
              <w:jc w:val="both"/>
              <w:rPr>
                <w:rFonts w:eastAsia="Times New Roman"/>
                <w:b/>
              </w:rPr>
            </w:pPr>
          </w:p>
        </w:tc>
      </w:tr>
    </w:tbl>
    <w:p w:rsidR="001F03F4" w:rsidRPr="00B352B9" w:rsidRDefault="001F03F4" w:rsidP="001F03F4"/>
    <w:p w:rsidR="001F03F4" w:rsidRPr="00CC5B9C" w:rsidRDefault="001F03F4" w:rsidP="001F03F4">
      <w:pPr>
        <w:rPr>
          <w:color w:val="525252"/>
        </w:rPr>
      </w:pPr>
      <w:r w:rsidRPr="00CC5B9C">
        <w:rPr>
          <w:color w:val="525252"/>
        </w:rPr>
        <w:t>De ser positivo explique brevemente la razón de ello y el método de eutanasia a aplicar:</w:t>
      </w:r>
    </w:p>
    <w:p w:rsidR="001F03F4" w:rsidRPr="00CC5B9C" w:rsidRDefault="001F03F4" w:rsidP="001F03F4">
      <w:pPr>
        <w:rPr>
          <w:color w:val="525252"/>
        </w:rPr>
      </w:pPr>
      <w:r w:rsidRPr="00CC5B9C">
        <w:rPr>
          <w:color w:val="525252"/>
        </w:rPr>
        <w:t>De ser negativo, indique el destino del animal (engorde, mascota, otros experimentos, etc)</w:t>
      </w:r>
    </w:p>
    <w:p w:rsidR="001F03F4" w:rsidRDefault="001F03F4" w:rsidP="001F03F4">
      <w:pPr>
        <w:rPr>
          <w:b/>
        </w:rPr>
      </w:pPr>
    </w:p>
    <w:p w:rsidR="001F03F4" w:rsidRPr="00B352B9" w:rsidRDefault="001F03F4" w:rsidP="001F03F4">
      <w:pPr>
        <w:rPr>
          <w:b/>
        </w:rPr>
      </w:pPr>
      <w:r w:rsidRPr="00B352B9">
        <w:rPr>
          <w:b/>
        </w:rPr>
        <w:t xml:space="preserve">SUPERVISIÓN DE LOS ANIMALES </w:t>
      </w:r>
      <w:r>
        <w:rPr>
          <w:b/>
        </w:rPr>
        <w:t>Y DETERMINACIÓN DEL</w:t>
      </w:r>
      <w:r w:rsidR="00CD47F2">
        <w:rPr>
          <w:b/>
        </w:rPr>
        <w:t xml:space="preserve"> </w:t>
      </w:r>
      <w:r>
        <w:rPr>
          <w:b/>
        </w:rPr>
        <w:t>PUNTO FINAL HUMANITARIO</w:t>
      </w:r>
    </w:p>
    <w:p w:rsidR="001F03F4" w:rsidRPr="00CC5B9C" w:rsidRDefault="001F03F4" w:rsidP="001F03F4">
      <w:pPr>
        <w:jc w:val="both"/>
        <w:rPr>
          <w:color w:val="525252"/>
        </w:rPr>
      </w:pPr>
      <w:r w:rsidRPr="00CC5B9C">
        <w:rPr>
          <w:color w:val="525252"/>
        </w:rPr>
        <w:t>Describir aquellas fases del procedimiento en el que se prevea que el animal puede experimentar alteraciones del bienestar como dolor, miedo o cambios profundos en su comportamiento que comprometan el mismo. Detallar el protocolo de supervisión que se utilizará para detectar estas alteraciones.</w:t>
      </w:r>
    </w:p>
    <w:p w:rsidR="001F03F4" w:rsidRPr="00CC5B9C" w:rsidRDefault="001F03F4" w:rsidP="001F03F4">
      <w:pPr>
        <w:jc w:val="both"/>
        <w:rPr>
          <w:color w:val="525252"/>
        </w:rPr>
      </w:pPr>
      <w:r w:rsidRPr="00CC5B9C">
        <w:rPr>
          <w:color w:val="525252"/>
        </w:rPr>
        <w:t>Se considerará punto final humanitario (PFH) el momento en que se determine que, dadas las modificaciones en la conducta o los signos vitales del animal, que conduzcan a un compromiso de su bienestar, se deba finalizar el sufrimiento del mismo mediante interrupción de la experiencia, tratamiento o a través de su sacrificio.</w:t>
      </w:r>
    </w:p>
    <w:p w:rsidR="001F03F4" w:rsidRPr="00B352B9" w:rsidRDefault="001F03F4" w:rsidP="001F03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025"/>
        <w:gridCol w:w="2262"/>
        <w:gridCol w:w="3504"/>
      </w:tblGrid>
      <w:tr w:rsidR="001F03F4" w:rsidRPr="00B352B9" w:rsidTr="00724B29">
        <w:trPr>
          <w:jc w:val="center"/>
        </w:trPr>
        <w:tc>
          <w:tcPr>
            <w:tcW w:w="0" w:type="auto"/>
            <w:shd w:val="clear" w:color="auto" w:fill="BFBFBF"/>
          </w:tcPr>
          <w:p w:rsidR="001F03F4" w:rsidRPr="00B352B9" w:rsidRDefault="001F03F4" w:rsidP="00724B29">
            <w:r w:rsidRPr="00B352B9">
              <w:t>Inicio de la supervisión</w:t>
            </w:r>
          </w:p>
        </w:tc>
        <w:tc>
          <w:tcPr>
            <w:tcW w:w="0" w:type="auto"/>
            <w:shd w:val="clear" w:color="auto" w:fill="BFBFBF"/>
          </w:tcPr>
          <w:p w:rsidR="001F03F4" w:rsidRPr="00B352B9" w:rsidRDefault="001F03F4" w:rsidP="00724B29">
            <w:r w:rsidRPr="00B352B9">
              <w:t>Duración</w:t>
            </w:r>
          </w:p>
        </w:tc>
        <w:tc>
          <w:tcPr>
            <w:tcW w:w="0" w:type="auto"/>
            <w:shd w:val="clear" w:color="auto" w:fill="BFBFBF"/>
          </w:tcPr>
          <w:p w:rsidR="001F03F4" w:rsidRPr="00B352B9" w:rsidRDefault="001F03F4" w:rsidP="00724B29">
            <w:r w:rsidRPr="00B352B9">
              <w:t>Frecuencia de la supervisión</w:t>
            </w:r>
          </w:p>
        </w:tc>
        <w:tc>
          <w:tcPr>
            <w:tcW w:w="0" w:type="auto"/>
            <w:shd w:val="clear" w:color="auto" w:fill="BFBFBF"/>
          </w:tcPr>
          <w:p w:rsidR="001F03F4" w:rsidRPr="00B352B9" w:rsidRDefault="001F03F4" w:rsidP="00724B29">
            <w:r>
              <w:t>Persona a cargo de la supervisión y su formación</w:t>
            </w:r>
          </w:p>
        </w:tc>
      </w:tr>
      <w:tr w:rsidR="001F03F4" w:rsidRPr="00B352B9" w:rsidTr="00724B29">
        <w:trPr>
          <w:jc w:val="center"/>
        </w:trPr>
        <w:tc>
          <w:tcPr>
            <w:tcW w:w="0" w:type="auto"/>
          </w:tcPr>
          <w:p w:rsidR="001F03F4" w:rsidRPr="00B352B9" w:rsidRDefault="001F03F4" w:rsidP="00724B29"/>
        </w:tc>
        <w:tc>
          <w:tcPr>
            <w:tcW w:w="0" w:type="auto"/>
          </w:tcPr>
          <w:p w:rsidR="001F03F4" w:rsidRPr="00B352B9" w:rsidRDefault="001F03F4" w:rsidP="00724B29"/>
        </w:tc>
        <w:tc>
          <w:tcPr>
            <w:tcW w:w="0" w:type="auto"/>
          </w:tcPr>
          <w:p w:rsidR="001F03F4" w:rsidRPr="00B352B9" w:rsidRDefault="001F03F4" w:rsidP="00724B29"/>
        </w:tc>
        <w:tc>
          <w:tcPr>
            <w:tcW w:w="0" w:type="auto"/>
          </w:tcPr>
          <w:p w:rsidR="001F03F4" w:rsidRPr="00B352B9" w:rsidRDefault="001F03F4" w:rsidP="00724B29"/>
        </w:tc>
      </w:tr>
    </w:tbl>
    <w:p w:rsidR="001F03F4" w:rsidRPr="00B352B9" w:rsidRDefault="001F03F4" w:rsidP="001F03F4"/>
    <w:p w:rsidR="001F03F4" w:rsidRPr="00B352B9" w:rsidRDefault="001F03F4" w:rsidP="001F03F4">
      <w:pPr>
        <w:rPr>
          <w:u w:val="single"/>
        </w:rPr>
      </w:pPr>
      <w:r>
        <w:rPr>
          <w:u w:val="single"/>
        </w:rPr>
        <w:t>Determine o establezca el PFH de la experiencia</w:t>
      </w:r>
    </w:p>
    <w:p w:rsidR="001F03F4" w:rsidRDefault="001F03F4" w:rsidP="001F03F4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</w:pPr>
    </w:p>
    <w:p w:rsidR="001F03F4" w:rsidRDefault="00CD47F2" w:rsidP="001F03F4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lastRenderedPageBreak/>
        <w:t>6.4.</w:t>
      </w:r>
      <w:r w:rsidR="00D16965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2</w:t>
      </w:r>
      <w:r w:rsidR="001F03F4"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Plan de análisis: consideraciones estadísticas (método y modelo de análisis según tipo de variables, programa utilizado)</w:t>
      </w:r>
      <w:r w:rsidR="001F03F4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; número y justificación del número de animales a utilizar</w:t>
      </w:r>
    </w:p>
    <w:p w:rsidR="001F03F4" w:rsidRDefault="001F03F4" w:rsidP="001F03F4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1F03F4" w:rsidRDefault="001F03F4" w:rsidP="001F03F4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1F03F4" w:rsidRDefault="001F03F4" w:rsidP="001F03F4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876"/>
      </w:tblGrid>
      <w:tr w:rsidR="001F03F4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1F03F4" w:rsidRPr="00862953" w:rsidRDefault="001F03F4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Número de animales a utilizar por grupo control:</w:t>
            </w:r>
          </w:p>
        </w:tc>
        <w:tc>
          <w:tcPr>
            <w:tcW w:w="876" w:type="dxa"/>
            <w:shd w:val="clear" w:color="auto" w:fill="auto"/>
          </w:tcPr>
          <w:p w:rsidR="001F03F4" w:rsidRPr="00862953" w:rsidRDefault="001F03F4" w:rsidP="00862953">
            <w:pPr>
              <w:tabs>
                <w:tab w:val="left" w:pos="-720"/>
              </w:tabs>
              <w:suppressAutoHyphens/>
              <w:ind w:right="-568"/>
              <w:rPr>
                <w:rFonts w:eastAsia="Times New Roman"/>
                <w:b/>
                <w:spacing w:val="-2"/>
              </w:rPr>
            </w:pPr>
          </w:p>
        </w:tc>
      </w:tr>
      <w:tr w:rsidR="001F03F4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1F03F4" w:rsidRPr="00862953" w:rsidRDefault="001F03F4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Número de animales a utilizar por grupo tratado:</w:t>
            </w:r>
          </w:p>
        </w:tc>
        <w:tc>
          <w:tcPr>
            <w:tcW w:w="876" w:type="dxa"/>
            <w:shd w:val="clear" w:color="auto" w:fill="auto"/>
          </w:tcPr>
          <w:p w:rsidR="001F03F4" w:rsidRPr="00862953" w:rsidRDefault="001F03F4" w:rsidP="00862953">
            <w:pPr>
              <w:tabs>
                <w:tab w:val="left" w:pos="-720"/>
              </w:tabs>
              <w:suppressAutoHyphens/>
              <w:ind w:right="-568"/>
              <w:rPr>
                <w:rFonts w:eastAsia="Times New Roman"/>
                <w:b/>
                <w:spacing w:val="-2"/>
              </w:rPr>
            </w:pPr>
          </w:p>
        </w:tc>
      </w:tr>
      <w:tr w:rsidR="001F03F4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1F03F4" w:rsidRPr="00862953" w:rsidRDefault="001F03F4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Número de grupos experimentales:</w:t>
            </w:r>
          </w:p>
        </w:tc>
        <w:tc>
          <w:tcPr>
            <w:tcW w:w="876" w:type="dxa"/>
            <w:shd w:val="clear" w:color="auto" w:fill="auto"/>
          </w:tcPr>
          <w:p w:rsidR="001F03F4" w:rsidRPr="00862953" w:rsidRDefault="001F03F4" w:rsidP="00862953">
            <w:pPr>
              <w:tabs>
                <w:tab w:val="left" w:pos="-720"/>
              </w:tabs>
              <w:suppressAutoHyphens/>
              <w:ind w:right="-568"/>
              <w:rPr>
                <w:rFonts w:eastAsia="Times New Roman"/>
                <w:b/>
                <w:spacing w:val="-2"/>
              </w:rPr>
            </w:pPr>
          </w:p>
        </w:tc>
      </w:tr>
      <w:tr w:rsidR="001F03F4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1F03F4" w:rsidRPr="00862953" w:rsidRDefault="001F03F4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Total de animales:</w:t>
            </w:r>
          </w:p>
        </w:tc>
        <w:tc>
          <w:tcPr>
            <w:tcW w:w="876" w:type="dxa"/>
            <w:shd w:val="clear" w:color="auto" w:fill="auto"/>
          </w:tcPr>
          <w:p w:rsidR="001F03F4" w:rsidRPr="00862953" w:rsidRDefault="001F03F4" w:rsidP="00862953">
            <w:pPr>
              <w:tabs>
                <w:tab w:val="left" w:pos="-720"/>
              </w:tabs>
              <w:suppressAutoHyphens/>
              <w:ind w:right="-568"/>
              <w:rPr>
                <w:rFonts w:eastAsia="Times New Roman"/>
                <w:b/>
                <w:spacing w:val="-2"/>
              </w:rPr>
            </w:pPr>
          </w:p>
        </w:tc>
      </w:tr>
    </w:tbl>
    <w:p w:rsidR="001F03F4" w:rsidRDefault="001F03F4" w:rsidP="001F03F4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1F03F4" w:rsidRPr="00BD576A" w:rsidRDefault="001F03F4" w:rsidP="001F03F4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1F03F4" w:rsidRPr="00BD576A" w:rsidRDefault="001F03F4" w:rsidP="001F03F4">
      <w:pPr>
        <w:pStyle w:val="NormalWeb"/>
        <w:spacing w:before="0" w:beforeAutospacing="0" w:after="0" w:line="240" w:lineRule="auto"/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  <w:t>Nota: Utilice las páginas que considere necesarias intercalándolas a continuación.</w:t>
      </w:r>
    </w:p>
    <w:p w:rsidR="001F03F4" w:rsidRPr="001F03F4" w:rsidRDefault="001F03F4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FB7E71" w:rsidRPr="00FB7E71" w:rsidRDefault="00D16965" w:rsidP="00FB7E71">
      <w:pPr>
        <w:jc w:val="both"/>
        <w:rPr>
          <w:bCs/>
        </w:rPr>
      </w:pPr>
      <w:r>
        <w:rPr>
          <w:bCs/>
        </w:rPr>
        <w:t>6.4.3</w:t>
      </w:r>
      <w:r w:rsidR="00FB7E71" w:rsidRPr="00FB7E71">
        <w:rPr>
          <w:bCs/>
        </w:rPr>
        <w:t xml:space="preserve"> CONDICIONES ESPECIALES QUE REQUIERAN LOS ANIMALES </w:t>
      </w:r>
    </w:p>
    <w:p w:rsidR="00FB7E71" w:rsidRPr="00FB7E71" w:rsidRDefault="00FB7E71" w:rsidP="00FB7E71">
      <w:pPr>
        <w:jc w:val="both"/>
        <w:rPr>
          <w:color w:val="525252"/>
        </w:rPr>
      </w:pPr>
      <w:r w:rsidRPr="00FB7E71">
        <w:rPr>
          <w:color w:val="525252"/>
        </w:rPr>
        <w:t>Describa si los animales requerirán de condiciones o características particulares de alojamiento, mantenimiento, alimentación, cuidados veterinarios, etc.</w:t>
      </w:r>
    </w:p>
    <w:p w:rsidR="00FB7E71" w:rsidRPr="00FB7E71" w:rsidRDefault="00FB7E7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AR" w:eastAsia="es-ES"/>
        </w:rPr>
      </w:pPr>
    </w:p>
    <w:p w:rsidR="00CC5B9C" w:rsidRPr="00CD47F2" w:rsidRDefault="00D16965" w:rsidP="00CC5B9C">
      <w:pPr>
        <w:pStyle w:val="NormalWeb"/>
        <w:spacing w:before="0" w:beforeAutospacing="0" w:after="0" w:afterAutospacing="0" w:line="240" w:lineRule="auto"/>
        <w:rPr>
          <w:b/>
          <w:strike/>
          <w:color w:val="525252"/>
          <w:lang w:val="es-ES"/>
        </w:rPr>
      </w:pPr>
      <w:r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6.4.4</w:t>
      </w:r>
      <w:r w:rsidR="00CC5B9C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Justificación del uso del modelo animal frente a métodos alternativos</w:t>
      </w:r>
    </w:p>
    <w:p w:rsidR="00CC5B9C" w:rsidRPr="00CC5B9C" w:rsidRDefault="00CC5B9C" w:rsidP="00CC5B9C">
      <w:pPr>
        <w:rPr>
          <w:color w:val="525252"/>
        </w:rPr>
      </w:pPr>
      <w:r w:rsidRPr="00CC5B9C">
        <w:rPr>
          <w:b/>
          <w:color w:val="525252"/>
        </w:rPr>
        <w:t>Métodos alternativos:</w:t>
      </w:r>
      <w:r>
        <w:rPr>
          <w:b/>
          <w:color w:val="525252"/>
        </w:rPr>
        <w:t xml:space="preserve"> </w:t>
      </w:r>
      <w:r w:rsidRPr="00CC5B9C">
        <w:rPr>
          <w:color w:val="525252"/>
        </w:rPr>
        <w:t>Técnicas o estrategias experimentales que cumplen con el principio de las tres erres (</w:t>
      </w:r>
      <w:r w:rsidRPr="00CC5B9C">
        <w:rPr>
          <w:b/>
          <w:color w:val="525252"/>
        </w:rPr>
        <w:t>R</w:t>
      </w:r>
      <w:r w:rsidRPr="00CC5B9C">
        <w:rPr>
          <w:color w:val="525252"/>
        </w:rPr>
        <w:t xml:space="preserve">educción del número de animales, </w:t>
      </w:r>
      <w:r w:rsidRPr="00CC5B9C">
        <w:rPr>
          <w:b/>
          <w:color w:val="525252"/>
        </w:rPr>
        <w:t>R</w:t>
      </w:r>
      <w:r w:rsidRPr="00CC5B9C">
        <w:rPr>
          <w:color w:val="525252"/>
        </w:rPr>
        <w:t xml:space="preserve">efinamiento de las técnicas y </w:t>
      </w:r>
      <w:r w:rsidRPr="00CC5B9C">
        <w:rPr>
          <w:b/>
          <w:color w:val="525252"/>
        </w:rPr>
        <w:t>R</w:t>
      </w:r>
      <w:r w:rsidRPr="00CC5B9C">
        <w:rPr>
          <w:color w:val="525252"/>
        </w:rPr>
        <w:t>eemplazo de animales por otras técnicas en las que éstos no estén incluidos)</w:t>
      </w:r>
    </w:p>
    <w:p w:rsidR="00CC5B9C" w:rsidRPr="00841ED3" w:rsidRDefault="00CC5B9C" w:rsidP="00CC5B9C">
      <w:pPr>
        <w:rPr>
          <w:b/>
        </w:rPr>
      </w:pPr>
      <w:r w:rsidRPr="00841ED3">
        <w:rPr>
          <w:b/>
        </w:rPr>
        <w:t xml:space="preserve">Indicar el motivo por el cual no se plantea aplicar </w:t>
      </w:r>
      <w:r w:rsidR="00CD47F2" w:rsidRPr="00841ED3">
        <w:rPr>
          <w:b/>
        </w:rPr>
        <w:t>métodos alternativos</w:t>
      </w:r>
      <w:r w:rsidR="00CD47F2">
        <w:rPr>
          <w:b/>
        </w:rPr>
        <w:t xml:space="preserve"> de modelos animales</w:t>
      </w:r>
      <w:r w:rsidR="00CD47F2" w:rsidRPr="00841ED3">
        <w:rPr>
          <w:b/>
        </w:rPr>
        <w:t xml:space="preserve"> </w:t>
      </w:r>
      <w:r w:rsidRPr="00841ED3">
        <w:rPr>
          <w:b/>
        </w:rPr>
        <w:t>al procedimiento propuesto</w:t>
      </w:r>
      <w:r>
        <w:rPr>
          <w:b/>
        </w:rPr>
        <w:t>:</w:t>
      </w:r>
    </w:p>
    <w:p w:rsidR="00CC5B9C" w:rsidRPr="00B352B9" w:rsidRDefault="00CC5B9C" w:rsidP="00CC5B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647"/>
      </w:tblGrid>
      <w:tr w:rsidR="00CC5B9C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CC5B9C" w:rsidRPr="00862953" w:rsidRDefault="00CC5B9C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El procedimiento propuesto es un método alternativo</w:t>
            </w:r>
          </w:p>
        </w:tc>
        <w:tc>
          <w:tcPr>
            <w:tcW w:w="647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</w:tr>
      <w:tr w:rsidR="00CC5B9C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CC5B9C" w:rsidRPr="00862953" w:rsidRDefault="00CC5B9C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No existe método alternativo al procedimiento</w:t>
            </w:r>
          </w:p>
        </w:tc>
        <w:tc>
          <w:tcPr>
            <w:tcW w:w="647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</w:tr>
      <w:tr w:rsidR="00CC5B9C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CC5B9C" w:rsidRPr="00862953" w:rsidRDefault="00CC5B9C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Existen métodos alternativos pero no están validados</w:t>
            </w:r>
          </w:p>
        </w:tc>
        <w:tc>
          <w:tcPr>
            <w:tcW w:w="647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</w:tr>
      <w:tr w:rsidR="00CC5B9C" w:rsidRPr="00B352B9" w:rsidTr="00862953">
        <w:trPr>
          <w:jc w:val="center"/>
        </w:trPr>
        <w:tc>
          <w:tcPr>
            <w:tcW w:w="0" w:type="auto"/>
            <w:shd w:val="clear" w:color="auto" w:fill="BFBFBF"/>
          </w:tcPr>
          <w:p w:rsidR="00CC5B9C" w:rsidRPr="00862953" w:rsidRDefault="00CC5B9C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Otros motivos: (Especificar en detalle)</w:t>
            </w:r>
          </w:p>
        </w:tc>
        <w:tc>
          <w:tcPr>
            <w:tcW w:w="647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</w:tr>
    </w:tbl>
    <w:p w:rsidR="001F03F4" w:rsidRDefault="001F03F4" w:rsidP="00CC5B9C">
      <w:pPr>
        <w:rPr>
          <w:b/>
        </w:rPr>
      </w:pPr>
    </w:p>
    <w:p w:rsidR="001F03F4" w:rsidRPr="001F03F4" w:rsidRDefault="001F03F4" w:rsidP="00CC5B9C">
      <w:pPr>
        <w:rPr>
          <w:b/>
          <w:lang w:val="es-ES"/>
        </w:rPr>
      </w:pPr>
    </w:p>
    <w:p w:rsidR="00CC5B9C" w:rsidRPr="00B352B9" w:rsidRDefault="00D16965" w:rsidP="00CC5B9C">
      <w:pPr>
        <w:rPr>
          <w:b/>
        </w:rPr>
      </w:pPr>
      <w:r>
        <w:rPr>
          <w:b/>
        </w:rPr>
        <w:t>6.5.</w:t>
      </w:r>
      <w:r w:rsidR="00CC5B9C" w:rsidRPr="00B352B9">
        <w:rPr>
          <w:b/>
        </w:rPr>
        <w:t>ALOJAMIENTO DE LOS ANIMALES: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41"/>
        <w:gridCol w:w="1441"/>
        <w:gridCol w:w="1441"/>
        <w:gridCol w:w="1441"/>
        <w:gridCol w:w="1441"/>
      </w:tblGrid>
      <w:tr w:rsidR="00CC5B9C" w:rsidRPr="00B352B9" w:rsidTr="00862953">
        <w:tc>
          <w:tcPr>
            <w:tcW w:w="1440" w:type="dxa"/>
            <w:shd w:val="clear" w:color="auto" w:fill="BFBFBF"/>
          </w:tcPr>
          <w:p w:rsidR="00CC5B9C" w:rsidRPr="00862953" w:rsidRDefault="00CC5B9C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Laboratorio</w:t>
            </w:r>
          </w:p>
        </w:tc>
        <w:tc>
          <w:tcPr>
            <w:tcW w:w="1441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  <w:tc>
          <w:tcPr>
            <w:tcW w:w="1441" w:type="dxa"/>
            <w:shd w:val="clear" w:color="auto" w:fill="BFBFBF"/>
          </w:tcPr>
          <w:p w:rsidR="00CC5B9C" w:rsidRPr="00862953" w:rsidRDefault="00CC5B9C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Habitación</w:t>
            </w:r>
          </w:p>
        </w:tc>
        <w:tc>
          <w:tcPr>
            <w:tcW w:w="1441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  <w:tc>
          <w:tcPr>
            <w:tcW w:w="1441" w:type="dxa"/>
            <w:shd w:val="clear" w:color="auto" w:fill="BFBFBF"/>
          </w:tcPr>
          <w:p w:rsidR="00CC5B9C" w:rsidRPr="00862953" w:rsidRDefault="00CC5B9C" w:rsidP="00724B29">
            <w:pPr>
              <w:rPr>
                <w:rFonts w:eastAsia="Times New Roman"/>
              </w:rPr>
            </w:pPr>
            <w:r w:rsidRPr="00862953">
              <w:rPr>
                <w:rFonts w:eastAsia="Times New Roman"/>
              </w:rPr>
              <w:t>Otro</w:t>
            </w:r>
          </w:p>
        </w:tc>
        <w:tc>
          <w:tcPr>
            <w:tcW w:w="1441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</w:tr>
    </w:tbl>
    <w:p w:rsidR="001F03F4" w:rsidRDefault="001F03F4" w:rsidP="00CC5B9C">
      <w:pPr>
        <w:rPr>
          <w:color w:val="525252"/>
        </w:rPr>
      </w:pPr>
    </w:p>
    <w:p w:rsidR="00CC5B9C" w:rsidRPr="00CC5B9C" w:rsidRDefault="00CC5B9C" w:rsidP="00CC5B9C">
      <w:pPr>
        <w:rPr>
          <w:color w:val="525252"/>
        </w:rPr>
      </w:pPr>
      <w:r w:rsidRPr="00CC5B9C">
        <w:rPr>
          <w:color w:val="525252"/>
        </w:rPr>
        <w:t>En caso de seleccionar Otro, descríbalo (por ejemplo: potrero, a campo, etc)</w:t>
      </w:r>
    </w:p>
    <w:p w:rsidR="00CC5B9C" w:rsidRPr="00CC5B9C" w:rsidRDefault="00CC5B9C" w:rsidP="00CC5B9C">
      <w:pPr>
        <w:rPr>
          <w:color w:val="525252"/>
        </w:rPr>
      </w:pPr>
    </w:p>
    <w:p w:rsidR="00CC5B9C" w:rsidRDefault="00CC5B9C" w:rsidP="00CC5B9C">
      <w:pPr>
        <w:rPr>
          <w:b/>
        </w:rPr>
      </w:pPr>
      <w:r w:rsidRPr="00841ED3">
        <w:rPr>
          <w:b/>
        </w:rPr>
        <w:t>Comparte la habitación con otras especies</w:t>
      </w:r>
      <w:r>
        <w:rPr>
          <w:b/>
        </w:rPr>
        <w:t>?</w:t>
      </w:r>
    </w:p>
    <w:p w:rsidR="00CC5B9C" w:rsidRPr="00841ED3" w:rsidRDefault="00CC5B9C" w:rsidP="00CC5B9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687"/>
        <w:gridCol w:w="480"/>
        <w:gridCol w:w="682"/>
      </w:tblGrid>
      <w:tr w:rsidR="00CC5B9C" w:rsidRPr="00B352B9" w:rsidTr="00862953">
        <w:trPr>
          <w:jc w:val="center"/>
        </w:trPr>
        <w:tc>
          <w:tcPr>
            <w:tcW w:w="546" w:type="dxa"/>
            <w:shd w:val="clear" w:color="auto" w:fill="BFBFBF"/>
          </w:tcPr>
          <w:p w:rsidR="00CC5B9C" w:rsidRPr="00862953" w:rsidRDefault="00CC5B9C" w:rsidP="00862953">
            <w:pPr>
              <w:jc w:val="both"/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  <w:b/>
              </w:rPr>
              <w:t>Si</w:t>
            </w:r>
          </w:p>
        </w:tc>
        <w:tc>
          <w:tcPr>
            <w:tcW w:w="687" w:type="dxa"/>
            <w:shd w:val="clear" w:color="auto" w:fill="auto"/>
          </w:tcPr>
          <w:p w:rsidR="00CC5B9C" w:rsidRPr="00862953" w:rsidRDefault="00CC5B9C" w:rsidP="00862953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0" w:type="auto"/>
            <w:shd w:val="clear" w:color="auto" w:fill="BFBFBF"/>
          </w:tcPr>
          <w:p w:rsidR="00CC5B9C" w:rsidRPr="00862953" w:rsidRDefault="00CC5B9C" w:rsidP="00862953">
            <w:pPr>
              <w:jc w:val="both"/>
              <w:rPr>
                <w:rFonts w:eastAsia="Times New Roman"/>
                <w:b/>
              </w:rPr>
            </w:pPr>
            <w:r w:rsidRPr="00862953">
              <w:rPr>
                <w:rFonts w:eastAsia="Times New Roman"/>
                <w:b/>
              </w:rPr>
              <w:t>No</w:t>
            </w:r>
          </w:p>
        </w:tc>
        <w:tc>
          <w:tcPr>
            <w:tcW w:w="682" w:type="dxa"/>
            <w:shd w:val="clear" w:color="auto" w:fill="auto"/>
          </w:tcPr>
          <w:p w:rsidR="00CC5B9C" w:rsidRPr="00862953" w:rsidRDefault="00CC5B9C" w:rsidP="00862953">
            <w:pPr>
              <w:jc w:val="both"/>
              <w:rPr>
                <w:rFonts w:eastAsia="Times New Roman"/>
                <w:b/>
              </w:rPr>
            </w:pPr>
          </w:p>
        </w:tc>
      </w:tr>
    </w:tbl>
    <w:p w:rsidR="00CC5B9C" w:rsidRPr="00B352B9" w:rsidRDefault="00CC5B9C" w:rsidP="00CC5B9C"/>
    <w:p w:rsidR="00CC5B9C" w:rsidRPr="00CC5B9C" w:rsidRDefault="00CC5B9C" w:rsidP="00CC5B9C">
      <w:pPr>
        <w:jc w:val="both"/>
        <w:rPr>
          <w:color w:val="525252"/>
        </w:rPr>
      </w:pPr>
      <w:r w:rsidRPr="00CC5B9C">
        <w:rPr>
          <w:color w:val="525252"/>
        </w:rPr>
        <w:t>Describa o indique las características, medidas Largo x Ancho x Altura en cm, tipo de piso, del habitáculo(ej:jaula/caja/corral,etc):</w:t>
      </w:r>
    </w:p>
    <w:p w:rsidR="00CC5B9C" w:rsidRDefault="00CC5B9C" w:rsidP="00CC5B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1536"/>
      </w:tblGrid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>
              <w:t>Tipo de habitáculo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Densidad por habitáculo: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Alimentación: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Racionamiento/día: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Agua de bebida: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 xml:space="preserve">Cama o lecho: 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Ventilación (Inyección/Extracción):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Temperatura: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Iluminación Tipo: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Fotoperiodo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r w:rsidRPr="00B352B9">
              <w:t>Rutina de limpieza semanal:</w:t>
            </w:r>
          </w:p>
        </w:tc>
        <w:tc>
          <w:tcPr>
            <w:tcW w:w="1536" w:type="dxa"/>
          </w:tcPr>
          <w:p w:rsidR="00CC5B9C" w:rsidRPr="00B352B9" w:rsidRDefault="00CC5B9C" w:rsidP="00724B29"/>
        </w:tc>
      </w:tr>
    </w:tbl>
    <w:p w:rsidR="00CC5B9C" w:rsidRDefault="00CC5B9C" w:rsidP="00CC5B9C">
      <w:pPr>
        <w:pStyle w:val="Prrafodelista"/>
        <w:rPr>
          <w:rFonts w:ascii="Times New Roman" w:hAnsi="Times New Roman"/>
        </w:rPr>
      </w:pPr>
    </w:p>
    <w:p w:rsidR="00CC5B9C" w:rsidRDefault="00CC5B9C" w:rsidP="00CC5B9C">
      <w:pPr>
        <w:pStyle w:val="Prrafodelist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4F54A9">
        <w:rPr>
          <w:rFonts w:ascii="Times New Roman" w:hAnsi="Times New Roman"/>
        </w:rPr>
        <w:t>En caso de contar con un procedimiento estandarizado de mantenimiento</w:t>
      </w:r>
      <w:r>
        <w:rPr>
          <w:rFonts w:ascii="Times New Roman" w:hAnsi="Times New Roman"/>
        </w:rPr>
        <w:t>,</w:t>
      </w:r>
      <w:r w:rsidRPr="004F54A9">
        <w:rPr>
          <w:rFonts w:ascii="Times New Roman" w:hAnsi="Times New Roman"/>
        </w:rPr>
        <w:t xml:space="preserve"> adjuntarlo</w:t>
      </w:r>
    </w:p>
    <w:p w:rsidR="00CC5B9C" w:rsidRPr="004F54A9" w:rsidRDefault="00CC5B9C" w:rsidP="00CC5B9C">
      <w:pPr>
        <w:pStyle w:val="Prrafodelista"/>
        <w:rPr>
          <w:rFonts w:ascii="Times New Roman" w:hAnsi="Times New Roman"/>
        </w:rPr>
      </w:pPr>
    </w:p>
    <w:p w:rsidR="00CC5B9C" w:rsidRDefault="00CC5B9C" w:rsidP="00CC5B9C">
      <w:pPr>
        <w:pStyle w:val="Prrafodelista"/>
        <w:rPr>
          <w:rFonts w:ascii="Times New Roman" w:hAnsi="Times New Roman"/>
        </w:rPr>
      </w:pPr>
    </w:p>
    <w:p w:rsidR="00CC5B9C" w:rsidRPr="00841ED3" w:rsidRDefault="00CC5B9C" w:rsidP="00CC5B9C">
      <w:pPr>
        <w:rPr>
          <w:b/>
        </w:rPr>
      </w:pPr>
      <w:r w:rsidRPr="00841ED3">
        <w:rPr>
          <w:b/>
        </w:rPr>
        <w:t>¿Los animales experimentales</w:t>
      </w:r>
      <w:r>
        <w:rPr>
          <w:b/>
        </w:rPr>
        <w:t xml:space="preserve"> estarán alojados en el Bioterio del Hospital Garrahan</w:t>
      </w:r>
      <w:r w:rsidRPr="00841ED3">
        <w:rPr>
          <w:b/>
        </w:rPr>
        <w:t>, en otra dependenc</w:t>
      </w:r>
      <w:r>
        <w:rPr>
          <w:b/>
        </w:rPr>
        <w:t xml:space="preserve">ia </w:t>
      </w:r>
      <w:r w:rsidRPr="00841ED3">
        <w:rPr>
          <w:b/>
        </w:rPr>
        <w:t xml:space="preserve">? </w:t>
      </w:r>
    </w:p>
    <w:p w:rsidR="00CC5B9C" w:rsidRPr="00B352B9" w:rsidRDefault="00CC5B9C" w:rsidP="00CC5B9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5"/>
      </w:tblGrid>
      <w:tr w:rsidR="00CC5B9C" w:rsidTr="00862953">
        <w:tc>
          <w:tcPr>
            <w:tcW w:w="8645" w:type="dxa"/>
            <w:shd w:val="clear" w:color="auto" w:fill="auto"/>
          </w:tcPr>
          <w:p w:rsidR="00CC5B9C" w:rsidRPr="00862953" w:rsidRDefault="00CC5B9C" w:rsidP="00724B29">
            <w:pPr>
              <w:rPr>
                <w:rFonts w:eastAsia="Times New Roman"/>
              </w:rPr>
            </w:pPr>
          </w:p>
        </w:tc>
      </w:tr>
    </w:tbl>
    <w:p w:rsidR="001F03F4" w:rsidRDefault="001F03F4" w:rsidP="00CC5B9C">
      <w:pPr>
        <w:rPr>
          <w:b/>
        </w:rPr>
      </w:pPr>
    </w:p>
    <w:p w:rsidR="00CC5B9C" w:rsidRPr="00B352B9" w:rsidRDefault="001F03F4" w:rsidP="00CC5B9C">
      <w:pPr>
        <w:rPr>
          <w:color w:val="FF0000"/>
        </w:rPr>
      </w:pPr>
      <w:r>
        <w:rPr>
          <w:b/>
        </w:rPr>
        <w:t xml:space="preserve">7. </w:t>
      </w:r>
      <w:r w:rsidR="00CC5B9C" w:rsidRPr="00B352B9">
        <w:rPr>
          <w:b/>
        </w:rPr>
        <w:t>INSTRUCCIONES PARA EL PERSONAL TÉCNICO A CARGO DEL CUIDADO DE LOS ANIMALES:</w:t>
      </w:r>
    </w:p>
    <w:p w:rsidR="00CC5B9C" w:rsidRPr="00B352B9" w:rsidRDefault="00CC5B9C" w:rsidP="00CC5B9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85"/>
        <w:gridCol w:w="2552"/>
        <w:gridCol w:w="281"/>
        <w:gridCol w:w="2554"/>
        <w:gridCol w:w="328"/>
      </w:tblGrid>
      <w:tr w:rsidR="00CC5B9C" w:rsidRPr="00B352B9" w:rsidTr="00CC5B9C">
        <w:tc>
          <w:tcPr>
            <w:tcW w:w="2658" w:type="dxa"/>
            <w:shd w:val="clear" w:color="auto" w:fill="BFBFBF"/>
          </w:tcPr>
          <w:p w:rsidR="00CC5B9C" w:rsidRPr="00B352B9" w:rsidRDefault="00CC5B9C" w:rsidP="00724B29">
            <w:r w:rsidRPr="00B352B9">
              <w:rPr>
                <w:b/>
              </w:rPr>
              <w:t>Animales Enfermos</w:t>
            </w:r>
          </w:p>
        </w:tc>
        <w:tc>
          <w:tcPr>
            <w:tcW w:w="285" w:type="dxa"/>
          </w:tcPr>
          <w:p w:rsidR="00CC5B9C" w:rsidRPr="00B352B9" w:rsidRDefault="00CC5B9C" w:rsidP="00724B29"/>
        </w:tc>
        <w:tc>
          <w:tcPr>
            <w:tcW w:w="2552" w:type="dxa"/>
            <w:shd w:val="clear" w:color="auto" w:fill="BFBFBF"/>
          </w:tcPr>
          <w:p w:rsidR="00CC5B9C" w:rsidRPr="00B352B9" w:rsidRDefault="00CC5B9C" w:rsidP="00724B29">
            <w:r w:rsidRPr="00B352B9">
              <w:rPr>
                <w:b/>
              </w:rPr>
              <w:t>Animales Muertos</w:t>
            </w:r>
          </w:p>
        </w:tc>
        <w:tc>
          <w:tcPr>
            <w:tcW w:w="281" w:type="dxa"/>
          </w:tcPr>
          <w:p w:rsidR="00CC5B9C" w:rsidRPr="00B352B9" w:rsidRDefault="00CC5B9C" w:rsidP="00724B29"/>
        </w:tc>
        <w:tc>
          <w:tcPr>
            <w:tcW w:w="2554" w:type="dxa"/>
            <w:shd w:val="clear" w:color="auto" w:fill="BFBFBF"/>
          </w:tcPr>
          <w:p w:rsidR="00CC5B9C" w:rsidRPr="00B352B9" w:rsidRDefault="00CC5B9C" w:rsidP="00724B29">
            <w:r w:rsidRPr="00B352B9">
              <w:rPr>
                <w:b/>
              </w:rPr>
              <w:t>Problemas Técnicos</w:t>
            </w:r>
          </w:p>
        </w:tc>
        <w:tc>
          <w:tcPr>
            <w:tcW w:w="328" w:type="dxa"/>
          </w:tcPr>
          <w:p w:rsidR="00CC5B9C" w:rsidRPr="00B352B9" w:rsidRDefault="00CC5B9C" w:rsidP="00724B29"/>
        </w:tc>
      </w:tr>
      <w:tr w:rsidR="00CC5B9C" w:rsidRPr="00B352B9" w:rsidTr="00CC5B9C">
        <w:tc>
          <w:tcPr>
            <w:tcW w:w="2658" w:type="dxa"/>
            <w:shd w:val="clear" w:color="auto" w:fill="BFBFBF"/>
          </w:tcPr>
          <w:p w:rsidR="00CC5B9C" w:rsidRPr="00B352B9" w:rsidRDefault="00CC5B9C" w:rsidP="00724B29">
            <w:r w:rsidRPr="00B352B9">
              <w:t>Llamar al investigador</w:t>
            </w:r>
          </w:p>
        </w:tc>
        <w:tc>
          <w:tcPr>
            <w:tcW w:w="285" w:type="dxa"/>
          </w:tcPr>
          <w:p w:rsidR="00CC5B9C" w:rsidRPr="00B352B9" w:rsidRDefault="00CC5B9C" w:rsidP="00724B29"/>
        </w:tc>
        <w:tc>
          <w:tcPr>
            <w:tcW w:w="2552" w:type="dxa"/>
            <w:shd w:val="clear" w:color="auto" w:fill="BFBFBF"/>
          </w:tcPr>
          <w:p w:rsidR="00CC5B9C" w:rsidRPr="00B352B9" w:rsidRDefault="00CC5B9C" w:rsidP="00724B29">
            <w:r w:rsidRPr="00B352B9">
              <w:t>Llamar al investigador</w:t>
            </w:r>
          </w:p>
        </w:tc>
        <w:tc>
          <w:tcPr>
            <w:tcW w:w="281" w:type="dxa"/>
          </w:tcPr>
          <w:p w:rsidR="00CC5B9C" w:rsidRPr="00B352B9" w:rsidRDefault="00CC5B9C" w:rsidP="00724B29"/>
        </w:tc>
        <w:tc>
          <w:tcPr>
            <w:tcW w:w="2554" w:type="dxa"/>
            <w:shd w:val="clear" w:color="auto" w:fill="BFBFBF"/>
          </w:tcPr>
          <w:p w:rsidR="00CC5B9C" w:rsidRPr="00B352B9" w:rsidRDefault="00CC5B9C" w:rsidP="00724B29">
            <w:r w:rsidRPr="00B352B9">
              <w:t>Llamar al investigador</w:t>
            </w:r>
          </w:p>
        </w:tc>
        <w:tc>
          <w:tcPr>
            <w:tcW w:w="328" w:type="dxa"/>
          </w:tcPr>
          <w:p w:rsidR="00CC5B9C" w:rsidRPr="00B352B9" w:rsidRDefault="00CC5B9C" w:rsidP="00724B29"/>
        </w:tc>
      </w:tr>
      <w:tr w:rsidR="00CC5B9C" w:rsidRPr="00B352B9" w:rsidTr="00CC5B9C">
        <w:tc>
          <w:tcPr>
            <w:tcW w:w="2658" w:type="dxa"/>
            <w:shd w:val="clear" w:color="auto" w:fill="BFBFBF"/>
          </w:tcPr>
          <w:p w:rsidR="00CC5B9C" w:rsidRPr="00B352B9" w:rsidRDefault="00CC5B9C" w:rsidP="00724B29">
            <w:r w:rsidRPr="00B352B9">
              <w:t>Sacrificar los animales</w:t>
            </w:r>
          </w:p>
        </w:tc>
        <w:tc>
          <w:tcPr>
            <w:tcW w:w="285" w:type="dxa"/>
          </w:tcPr>
          <w:p w:rsidR="00CC5B9C" w:rsidRPr="00B352B9" w:rsidRDefault="00CC5B9C" w:rsidP="00724B29"/>
        </w:tc>
        <w:tc>
          <w:tcPr>
            <w:tcW w:w="2552" w:type="dxa"/>
            <w:shd w:val="clear" w:color="auto" w:fill="BFBFBF"/>
          </w:tcPr>
          <w:p w:rsidR="00CC5B9C" w:rsidRPr="00B352B9" w:rsidRDefault="00CC5B9C" w:rsidP="00724B29">
            <w:r w:rsidRPr="00B352B9">
              <w:t>Enviar al laboratorio</w:t>
            </w:r>
          </w:p>
        </w:tc>
        <w:tc>
          <w:tcPr>
            <w:tcW w:w="281" w:type="dxa"/>
          </w:tcPr>
          <w:p w:rsidR="00CC5B9C" w:rsidRPr="00B352B9" w:rsidRDefault="00CC5B9C" w:rsidP="00724B29"/>
        </w:tc>
        <w:tc>
          <w:tcPr>
            <w:tcW w:w="2554" w:type="dxa"/>
            <w:shd w:val="clear" w:color="auto" w:fill="BFBFBF"/>
          </w:tcPr>
          <w:p w:rsidR="00CC5B9C" w:rsidRPr="00B352B9" w:rsidRDefault="00CC5B9C" w:rsidP="00724B29">
            <w:r>
              <w:t>Llamar a Mantenimiento</w:t>
            </w:r>
          </w:p>
        </w:tc>
        <w:tc>
          <w:tcPr>
            <w:tcW w:w="328" w:type="dxa"/>
          </w:tcPr>
          <w:p w:rsidR="00CC5B9C" w:rsidRPr="00B352B9" w:rsidRDefault="00CC5B9C" w:rsidP="00724B29"/>
        </w:tc>
      </w:tr>
      <w:tr w:rsidR="00CC5B9C" w:rsidRPr="00B352B9" w:rsidTr="00CC5B9C">
        <w:tc>
          <w:tcPr>
            <w:tcW w:w="2658" w:type="dxa"/>
            <w:shd w:val="clear" w:color="auto" w:fill="BFBFBF"/>
          </w:tcPr>
          <w:p w:rsidR="00CC5B9C" w:rsidRPr="00B352B9" w:rsidRDefault="00CC5B9C" w:rsidP="00724B29">
            <w:r w:rsidRPr="00B352B9">
              <w:t>Enviar al laboratorio</w:t>
            </w:r>
          </w:p>
        </w:tc>
        <w:tc>
          <w:tcPr>
            <w:tcW w:w="285" w:type="dxa"/>
          </w:tcPr>
          <w:p w:rsidR="00CC5B9C" w:rsidRPr="00B352B9" w:rsidRDefault="00CC5B9C" w:rsidP="00724B29"/>
        </w:tc>
        <w:tc>
          <w:tcPr>
            <w:tcW w:w="2552" w:type="dxa"/>
            <w:shd w:val="clear" w:color="auto" w:fill="BFBFBF"/>
          </w:tcPr>
          <w:p w:rsidR="00CC5B9C" w:rsidRPr="00B352B9" w:rsidRDefault="00CC5B9C" w:rsidP="00724B29">
            <w:r w:rsidRPr="00B352B9">
              <w:t>Enviar a incineración</w:t>
            </w:r>
          </w:p>
        </w:tc>
        <w:tc>
          <w:tcPr>
            <w:tcW w:w="281" w:type="dxa"/>
          </w:tcPr>
          <w:p w:rsidR="00CC5B9C" w:rsidRPr="00B352B9" w:rsidRDefault="00CC5B9C" w:rsidP="00724B29"/>
        </w:tc>
        <w:tc>
          <w:tcPr>
            <w:tcW w:w="2554" w:type="dxa"/>
            <w:shd w:val="clear" w:color="auto" w:fill="BFBFBF"/>
          </w:tcPr>
          <w:p w:rsidR="00CC5B9C" w:rsidRPr="00B352B9" w:rsidRDefault="00CC5B9C" w:rsidP="00724B29"/>
        </w:tc>
        <w:tc>
          <w:tcPr>
            <w:tcW w:w="328" w:type="dxa"/>
          </w:tcPr>
          <w:p w:rsidR="00CC5B9C" w:rsidRPr="00B352B9" w:rsidRDefault="00CC5B9C" w:rsidP="00724B29"/>
        </w:tc>
      </w:tr>
    </w:tbl>
    <w:p w:rsidR="00CC5B9C" w:rsidRPr="00B352B9" w:rsidRDefault="00CC5B9C" w:rsidP="00CC5B9C"/>
    <w:p w:rsidR="00CC5B9C" w:rsidRDefault="00CC5B9C" w:rsidP="00CC5B9C">
      <w:pPr>
        <w:rPr>
          <w:b/>
        </w:rPr>
      </w:pPr>
    </w:p>
    <w:p w:rsidR="00CC5B9C" w:rsidRPr="00B352B9" w:rsidRDefault="001F03F4" w:rsidP="00CC5B9C">
      <w:pPr>
        <w:rPr>
          <w:b/>
          <w:color w:val="FF0000"/>
        </w:rPr>
      </w:pPr>
      <w:r>
        <w:rPr>
          <w:b/>
        </w:rPr>
        <w:t xml:space="preserve">8. </w:t>
      </w:r>
      <w:r w:rsidR="00CC5B9C" w:rsidRPr="00B352B9">
        <w:rPr>
          <w:b/>
        </w:rPr>
        <w:t xml:space="preserve">USO DE AGENTES PELIGROSOS: </w:t>
      </w:r>
    </w:p>
    <w:p w:rsidR="00CC5B9C" w:rsidRPr="00B352B9" w:rsidRDefault="00CC5B9C" w:rsidP="00CC5B9C">
      <w:pPr>
        <w:rPr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375"/>
        <w:gridCol w:w="480"/>
      </w:tblGrid>
      <w:tr w:rsidR="00CC5B9C" w:rsidRPr="00B352B9" w:rsidTr="00CC5B9C">
        <w:trPr>
          <w:jc w:val="center"/>
        </w:trPr>
        <w:tc>
          <w:tcPr>
            <w:tcW w:w="0" w:type="auto"/>
            <w:shd w:val="clear" w:color="auto" w:fill="BFBFBF"/>
          </w:tcPr>
          <w:p w:rsidR="00CC5B9C" w:rsidRPr="00B352B9" w:rsidRDefault="00CC5B9C" w:rsidP="00724B29">
            <w:pPr>
              <w:rPr>
                <w:b/>
              </w:rPr>
            </w:pPr>
            <w:r w:rsidRPr="00B352B9">
              <w:rPr>
                <w:b/>
              </w:rPr>
              <w:t>Agente</w:t>
            </w:r>
          </w:p>
        </w:tc>
        <w:tc>
          <w:tcPr>
            <w:tcW w:w="0" w:type="auto"/>
            <w:shd w:val="clear" w:color="auto" w:fill="BFBFBF"/>
          </w:tcPr>
          <w:p w:rsidR="00CC5B9C" w:rsidRPr="00B352B9" w:rsidRDefault="00CC5B9C" w:rsidP="00724B29">
            <w:pPr>
              <w:rPr>
                <w:b/>
              </w:rPr>
            </w:pPr>
            <w:r w:rsidRPr="00B352B9">
              <w:rPr>
                <w:b/>
              </w:rPr>
              <w:t>Si</w:t>
            </w:r>
          </w:p>
        </w:tc>
        <w:tc>
          <w:tcPr>
            <w:tcW w:w="0" w:type="auto"/>
            <w:shd w:val="clear" w:color="auto" w:fill="BFBFBF"/>
          </w:tcPr>
          <w:p w:rsidR="00CC5B9C" w:rsidRPr="00B352B9" w:rsidRDefault="00CC5B9C" w:rsidP="00724B29">
            <w:pPr>
              <w:rPr>
                <w:b/>
              </w:rPr>
            </w:pPr>
            <w:r w:rsidRPr="00B352B9">
              <w:rPr>
                <w:b/>
              </w:rPr>
              <w:t>No</w:t>
            </w:r>
          </w:p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  <w:r w:rsidRPr="00B352B9">
              <w:t>Infecciosos</w:t>
            </w: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  <w:r w:rsidRPr="00B352B9">
              <w:t>Radioisótopos</w:t>
            </w: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  <w:r w:rsidRPr="00B352B9">
              <w:t>Carcinógenos</w:t>
            </w: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  <w:r w:rsidRPr="00B352B9">
              <w:t>Tóxicos químicos</w:t>
            </w: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  <w:r w:rsidRPr="00B352B9">
              <w:t>Tóxicos biológicos</w:t>
            </w: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</w:tr>
      <w:tr w:rsidR="00CC5B9C" w:rsidRPr="00B352B9" w:rsidTr="00724B29">
        <w:trPr>
          <w:jc w:val="center"/>
        </w:trPr>
        <w:tc>
          <w:tcPr>
            <w:tcW w:w="0" w:type="auto"/>
          </w:tcPr>
          <w:p w:rsidR="00CC5B9C" w:rsidRPr="004F54A9" w:rsidRDefault="00CC5B9C" w:rsidP="00724B29">
            <w:r w:rsidRPr="004F54A9">
              <w:t>Otros (especificar)</w:t>
            </w: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5B9C" w:rsidRPr="00B352B9" w:rsidRDefault="00CC5B9C" w:rsidP="00724B29">
            <w:pPr>
              <w:rPr>
                <w:b/>
                <w:color w:val="FF0000"/>
              </w:rPr>
            </w:pPr>
          </w:p>
        </w:tc>
      </w:tr>
    </w:tbl>
    <w:p w:rsidR="00CC5B9C" w:rsidRPr="00CC5B9C" w:rsidRDefault="00CC5B9C" w:rsidP="00CC5B9C">
      <w:pPr>
        <w:rPr>
          <w:color w:val="525252"/>
        </w:rPr>
      </w:pPr>
      <w:r w:rsidRPr="00CC5B9C">
        <w:rPr>
          <w:color w:val="525252"/>
        </w:rPr>
        <w:t>En caso afirmativo, indicar:</w:t>
      </w:r>
    </w:p>
    <w:p w:rsidR="00CC5B9C" w:rsidRPr="00B352B9" w:rsidRDefault="00CC5B9C" w:rsidP="00CC5B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05"/>
        <w:gridCol w:w="2170"/>
        <w:gridCol w:w="2177"/>
      </w:tblGrid>
      <w:tr w:rsidR="00CC5B9C" w:rsidRPr="00B352B9" w:rsidTr="00CC5B9C">
        <w:tc>
          <w:tcPr>
            <w:tcW w:w="956" w:type="pct"/>
            <w:shd w:val="clear" w:color="auto" w:fill="BFBFBF"/>
          </w:tcPr>
          <w:p w:rsidR="00CC5B9C" w:rsidRPr="00B352B9" w:rsidRDefault="00CC5B9C" w:rsidP="00724B29">
            <w:r w:rsidRPr="00B352B9">
              <w:t>Agente</w:t>
            </w:r>
          </w:p>
        </w:tc>
        <w:tc>
          <w:tcPr>
            <w:tcW w:w="1551" w:type="pct"/>
            <w:shd w:val="clear" w:color="auto" w:fill="BFBFBF"/>
          </w:tcPr>
          <w:p w:rsidR="00CC5B9C" w:rsidRPr="00B352B9" w:rsidRDefault="00CC5B9C" w:rsidP="00724B29">
            <w:r w:rsidRPr="00B352B9">
              <w:t>Vía de administración</w:t>
            </w:r>
          </w:p>
        </w:tc>
        <w:tc>
          <w:tcPr>
            <w:tcW w:w="1244" w:type="pct"/>
            <w:shd w:val="clear" w:color="auto" w:fill="BFBFBF"/>
          </w:tcPr>
          <w:p w:rsidR="00CC5B9C" w:rsidRPr="00B352B9" w:rsidRDefault="00CC5B9C" w:rsidP="00724B29">
            <w:r w:rsidRPr="00B352B9">
              <w:t>Volumen final</w:t>
            </w:r>
          </w:p>
        </w:tc>
        <w:tc>
          <w:tcPr>
            <w:tcW w:w="1248" w:type="pct"/>
            <w:shd w:val="clear" w:color="auto" w:fill="BFBFBF"/>
          </w:tcPr>
          <w:p w:rsidR="00CC5B9C" w:rsidRPr="00B352B9" w:rsidRDefault="00CC5B9C" w:rsidP="00724B29">
            <w:r w:rsidRPr="00B352B9">
              <w:t>Concentración</w:t>
            </w:r>
          </w:p>
        </w:tc>
      </w:tr>
      <w:tr w:rsidR="00CC5B9C" w:rsidRPr="00B352B9" w:rsidTr="00724B29">
        <w:tc>
          <w:tcPr>
            <w:tcW w:w="956" w:type="pct"/>
          </w:tcPr>
          <w:p w:rsidR="00CC5B9C" w:rsidRPr="00B352B9" w:rsidRDefault="00CC5B9C" w:rsidP="00724B29"/>
        </w:tc>
        <w:tc>
          <w:tcPr>
            <w:tcW w:w="1551" w:type="pct"/>
          </w:tcPr>
          <w:p w:rsidR="00CC5B9C" w:rsidRPr="00B352B9" w:rsidRDefault="00CC5B9C" w:rsidP="00724B29"/>
        </w:tc>
        <w:tc>
          <w:tcPr>
            <w:tcW w:w="1244" w:type="pct"/>
          </w:tcPr>
          <w:p w:rsidR="00CC5B9C" w:rsidRPr="00B352B9" w:rsidRDefault="00CC5B9C" w:rsidP="00724B29"/>
        </w:tc>
        <w:tc>
          <w:tcPr>
            <w:tcW w:w="1248" w:type="pct"/>
          </w:tcPr>
          <w:p w:rsidR="00CC5B9C" w:rsidRPr="00B352B9" w:rsidRDefault="00CC5B9C" w:rsidP="00724B29"/>
        </w:tc>
      </w:tr>
      <w:tr w:rsidR="00CC5B9C" w:rsidRPr="00B352B9" w:rsidTr="00724B29">
        <w:tc>
          <w:tcPr>
            <w:tcW w:w="956" w:type="pct"/>
          </w:tcPr>
          <w:p w:rsidR="00CC5B9C" w:rsidRPr="00B352B9" w:rsidRDefault="00CC5B9C" w:rsidP="00724B29"/>
        </w:tc>
        <w:tc>
          <w:tcPr>
            <w:tcW w:w="1551" w:type="pct"/>
          </w:tcPr>
          <w:p w:rsidR="00CC5B9C" w:rsidRPr="00B352B9" w:rsidRDefault="00CC5B9C" w:rsidP="00724B29"/>
        </w:tc>
        <w:tc>
          <w:tcPr>
            <w:tcW w:w="1244" w:type="pct"/>
          </w:tcPr>
          <w:p w:rsidR="00CC5B9C" w:rsidRPr="00B352B9" w:rsidRDefault="00CC5B9C" w:rsidP="00724B29"/>
        </w:tc>
        <w:tc>
          <w:tcPr>
            <w:tcW w:w="1248" w:type="pct"/>
          </w:tcPr>
          <w:p w:rsidR="00CC5B9C" w:rsidRPr="00B352B9" w:rsidRDefault="00CC5B9C" w:rsidP="00724B29"/>
        </w:tc>
      </w:tr>
      <w:tr w:rsidR="00CC5B9C" w:rsidRPr="00B352B9" w:rsidTr="00724B29">
        <w:tc>
          <w:tcPr>
            <w:tcW w:w="956" w:type="pct"/>
          </w:tcPr>
          <w:p w:rsidR="00CC5B9C" w:rsidRPr="00B352B9" w:rsidRDefault="00CC5B9C" w:rsidP="00724B29"/>
        </w:tc>
        <w:tc>
          <w:tcPr>
            <w:tcW w:w="1551" w:type="pct"/>
          </w:tcPr>
          <w:p w:rsidR="00CC5B9C" w:rsidRPr="00B352B9" w:rsidRDefault="00CC5B9C" w:rsidP="00724B29"/>
        </w:tc>
        <w:tc>
          <w:tcPr>
            <w:tcW w:w="1244" w:type="pct"/>
          </w:tcPr>
          <w:p w:rsidR="00CC5B9C" w:rsidRPr="00B352B9" w:rsidRDefault="00CC5B9C" w:rsidP="00724B29"/>
        </w:tc>
        <w:tc>
          <w:tcPr>
            <w:tcW w:w="1248" w:type="pct"/>
          </w:tcPr>
          <w:p w:rsidR="00CC5B9C" w:rsidRPr="00B352B9" w:rsidRDefault="00CC5B9C" w:rsidP="00724B29"/>
        </w:tc>
      </w:tr>
      <w:tr w:rsidR="00CC5B9C" w:rsidRPr="00B352B9" w:rsidTr="00724B29">
        <w:tc>
          <w:tcPr>
            <w:tcW w:w="956" w:type="pct"/>
          </w:tcPr>
          <w:p w:rsidR="00CC5B9C" w:rsidRPr="00B352B9" w:rsidRDefault="00CC5B9C" w:rsidP="00724B29"/>
        </w:tc>
        <w:tc>
          <w:tcPr>
            <w:tcW w:w="1551" w:type="pct"/>
          </w:tcPr>
          <w:p w:rsidR="00CC5B9C" w:rsidRPr="00B352B9" w:rsidRDefault="00CC5B9C" w:rsidP="00724B29"/>
        </w:tc>
        <w:tc>
          <w:tcPr>
            <w:tcW w:w="1244" w:type="pct"/>
          </w:tcPr>
          <w:p w:rsidR="00CC5B9C" w:rsidRPr="00B352B9" w:rsidRDefault="00CC5B9C" w:rsidP="00724B29"/>
        </w:tc>
        <w:tc>
          <w:tcPr>
            <w:tcW w:w="1248" w:type="pct"/>
          </w:tcPr>
          <w:p w:rsidR="00CC5B9C" w:rsidRPr="00B352B9" w:rsidRDefault="00CC5B9C" w:rsidP="00724B29"/>
        </w:tc>
      </w:tr>
    </w:tbl>
    <w:p w:rsidR="00CC5B9C" w:rsidRPr="00B352B9" w:rsidRDefault="00CC5B9C" w:rsidP="00CC5B9C"/>
    <w:p w:rsidR="00CC5B9C" w:rsidRPr="00CC5B9C" w:rsidRDefault="00CC5B9C" w:rsidP="00CC5B9C">
      <w:pPr>
        <w:rPr>
          <w:color w:val="525252"/>
        </w:rPr>
      </w:pPr>
      <w:r w:rsidRPr="00CC5B9C">
        <w:rPr>
          <w:color w:val="525252"/>
        </w:rPr>
        <w:t>(Agregue las filas que sean necesarias)</w:t>
      </w:r>
    </w:p>
    <w:p w:rsidR="00CC5B9C" w:rsidRDefault="00CC5B9C" w:rsidP="00CC5B9C"/>
    <w:p w:rsidR="00862953" w:rsidRDefault="001F03F4" w:rsidP="001F03F4">
      <w:pPr>
        <w:jc w:val="both"/>
        <w:rPr>
          <w:b/>
        </w:rPr>
      </w:pPr>
      <w:r>
        <w:rPr>
          <w:b/>
        </w:rPr>
        <w:t>9</w:t>
      </w:r>
      <w:r w:rsidRPr="00B352B9">
        <w:rPr>
          <w:b/>
        </w:rPr>
        <w:t xml:space="preserve">- </w:t>
      </w:r>
      <w:r w:rsidR="00862953">
        <w:rPr>
          <w:b/>
        </w:rPr>
        <w:t>Capacitacion y seguridad</w:t>
      </w:r>
    </w:p>
    <w:p w:rsidR="001F03F4" w:rsidRPr="001F03F4" w:rsidRDefault="001F03F4" w:rsidP="001F03F4">
      <w:pPr>
        <w:rPr>
          <w:color w:val="525252"/>
        </w:rPr>
      </w:pPr>
      <w:r w:rsidRPr="001F03F4">
        <w:rPr>
          <w:color w:val="525252"/>
        </w:rPr>
        <w:t>Describa brevemente el tipo de capacitación del personal investigador/técnico/cuidador a cargo</w:t>
      </w:r>
    </w:p>
    <w:p w:rsidR="001F03F4" w:rsidRDefault="001F03F4" w:rsidP="001F03F4"/>
    <w:p w:rsidR="001F03F4" w:rsidRPr="00B352B9" w:rsidRDefault="00862953" w:rsidP="001F03F4">
      <w:pPr>
        <w:jc w:val="both"/>
        <w:rPr>
          <w:b/>
        </w:rPr>
      </w:pPr>
      <w:r>
        <w:rPr>
          <w:b/>
        </w:rPr>
        <w:t>10</w:t>
      </w:r>
      <w:r w:rsidR="001F03F4" w:rsidRPr="004F54A9">
        <w:rPr>
          <w:b/>
        </w:rPr>
        <w:t>-</w:t>
      </w:r>
      <w:r w:rsidR="001F03F4" w:rsidRPr="00B352B9">
        <w:rPr>
          <w:b/>
        </w:rPr>
        <w:t xml:space="preserve"> INDIQUE SI EN SU PROTOCOLO O EN ALGÚN MOMENTO DEL MISMO SE DEBEN CONSIDERAR MEDIDAS DE PROTECCIÓN PARA LA SALUD DE LOS TRABAJADORES</w:t>
      </w:r>
    </w:p>
    <w:p w:rsidR="001F03F4" w:rsidRPr="001F03F4" w:rsidRDefault="001F03F4" w:rsidP="001F03F4">
      <w:pPr>
        <w:jc w:val="both"/>
        <w:rPr>
          <w:color w:val="525252"/>
          <w:sz w:val="20"/>
        </w:rPr>
      </w:pPr>
      <w:r w:rsidRPr="001F03F4">
        <w:rPr>
          <w:color w:val="525252"/>
          <w:sz w:val="20"/>
        </w:rPr>
        <w:t>De ser positivo, mencione cuales deben ser las medidas o procedimientos de salud ocupacional que se deben considerar para el cuidado y uso de los animales (barbijo, guantes, cofia, etc).</w:t>
      </w:r>
    </w:p>
    <w:p w:rsidR="001F03F4" w:rsidRDefault="001F03F4" w:rsidP="001F03F4">
      <w:pPr>
        <w:rPr>
          <w:sz w:val="20"/>
        </w:rPr>
      </w:pPr>
    </w:p>
    <w:p w:rsidR="00862953" w:rsidRDefault="001F03F4" w:rsidP="00862953">
      <w:pPr>
        <w:rPr>
          <w:b/>
          <w:sz w:val="20"/>
        </w:rPr>
      </w:pPr>
      <w:r w:rsidRPr="00BE6985">
        <w:rPr>
          <w:b/>
          <w:sz w:val="20"/>
        </w:rPr>
        <w:t>1</w:t>
      </w:r>
      <w:r w:rsidR="00862953">
        <w:rPr>
          <w:b/>
          <w:sz w:val="20"/>
        </w:rPr>
        <w:t>1</w:t>
      </w:r>
      <w:r w:rsidRPr="00BE6985">
        <w:rPr>
          <w:b/>
          <w:sz w:val="20"/>
        </w:rPr>
        <w:t xml:space="preserve">- </w:t>
      </w:r>
      <w:r w:rsidR="00862953">
        <w:rPr>
          <w:b/>
          <w:sz w:val="20"/>
        </w:rPr>
        <w:t xml:space="preserve">Generacion de residuos patológicos </w:t>
      </w:r>
    </w:p>
    <w:p w:rsidR="001F03F4" w:rsidRPr="001F03F4" w:rsidRDefault="001F03F4" w:rsidP="00862953">
      <w:pPr>
        <w:rPr>
          <w:color w:val="525252"/>
          <w:sz w:val="20"/>
        </w:rPr>
      </w:pPr>
      <w:r w:rsidRPr="001F03F4">
        <w:rPr>
          <w:color w:val="525252"/>
          <w:sz w:val="20"/>
        </w:rPr>
        <w:t>De ser positivo, mencione donde los almacena y como hasta su retiro final.</w:t>
      </w:r>
    </w:p>
    <w:p w:rsidR="001F03F4" w:rsidRDefault="001F03F4" w:rsidP="001F03F4">
      <w:pPr>
        <w:rPr>
          <w:b/>
          <w:sz w:val="20"/>
        </w:rPr>
      </w:pPr>
    </w:p>
    <w:p w:rsidR="001F03F4" w:rsidRPr="00B352B9" w:rsidRDefault="001F03F4" w:rsidP="00CC5B9C"/>
    <w:p w:rsidR="00CC5B9C" w:rsidRDefault="00CC5B9C" w:rsidP="00CC5B9C"/>
    <w:p w:rsidR="00862953" w:rsidRDefault="00862953" w:rsidP="00862953">
      <w:pPr>
        <w:rPr>
          <w:b/>
          <w:sz w:val="20"/>
          <w:szCs w:val="20"/>
        </w:rPr>
      </w:pPr>
      <w:r w:rsidRPr="00BE6985">
        <w:rPr>
          <w:b/>
          <w:sz w:val="20"/>
        </w:rPr>
        <w:t>1</w:t>
      </w:r>
      <w:r>
        <w:rPr>
          <w:b/>
          <w:sz w:val="20"/>
        </w:rPr>
        <w:t>2</w:t>
      </w:r>
      <w:r w:rsidRPr="00BE6985">
        <w:rPr>
          <w:b/>
          <w:sz w:val="20"/>
        </w:rPr>
        <w:t>- CLASIFIQUE SU PROTOCOLO SEGÚN EL GRADO DE AGRESIÓN QUE CAUSA A LOS ANIMALES:</w:t>
      </w:r>
      <w:r>
        <w:rPr>
          <w:b/>
          <w:sz w:val="20"/>
        </w:rPr>
        <w:t xml:space="preserve"> </w:t>
      </w:r>
      <w:r w:rsidRPr="00776081">
        <w:rPr>
          <w:b/>
          <w:sz w:val="20"/>
          <w:szCs w:val="20"/>
        </w:rPr>
        <w:t>clasificación de la severidad de los procedimientos (directiva 2010/63/ue)</w:t>
      </w:r>
    </w:p>
    <w:p w:rsidR="00862953" w:rsidRPr="00776081" w:rsidRDefault="00862953" w:rsidP="00862953">
      <w:pPr>
        <w:jc w:val="both"/>
        <w:rPr>
          <w:sz w:val="20"/>
          <w:szCs w:val="20"/>
        </w:rPr>
      </w:pPr>
      <w:r w:rsidRPr="00776081">
        <w:rPr>
          <w:sz w:val="20"/>
          <w:szCs w:val="20"/>
        </w:rPr>
        <w:t xml:space="preserve">La severidad de un procedimiento irá determinada por el grado de dolor, sufrimiento, angustia o daño duradero que se prevé que experimente un animal individual durante el procedimiento. </w:t>
      </w:r>
    </w:p>
    <w:p w:rsidR="00862953" w:rsidRDefault="00862953" w:rsidP="00862953">
      <w:pPr>
        <w:rPr>
          <w:b/>
          <w:color w:val="FF0000"/>
          <w:sz w:val="20"/>
        </w:rPr>
      </w:pPr>
    </w:p>
    <w:p w:rsidR="00862953" w:rsidRPr="00776081" w:rsidRDefault="00862953" w:rsidP="00862953">
      <w:pPr>
        <w:jc w:val="both"/>
        <w:rPr>
          <w:b/>
          <w:sz w:val="20"/>
          <w:szCs w:val="20"/>
          <w:u w:val="single"/>
        </w:rPr>
      </w:pPr>
      <w:r w:rsidRPr="00776081">
        <w:rPr>
          <w:b/>
          <w:sz w:val="20"/>
          <w:szCs w:val="20"/>
          <w:u w:val="single"/>
        </w:rPr>
        <w:t>Categorías de severidad</w:t>
      </w:r>
    </w:p>
    <w:p w:rsidR="00862953" w:rsidRPr="00776081" w:rsidRDefault="00862953" w:rsidP="00862953">
      <w:pPr>
        <w:jc w:val="both"/>
        <w:rPr>
          <w:sz w:val="20"/>
          <w:szCs w:val="20"/>
        </w:rPr>
      </w:pPr>
      <w:r w:rsidRPr="00776081">
        <w:rPr>
          <w:b/>
          <w:sz w:val="20"/>
          <w:szCs w:val="20"/>
        </w:rPr>
        <w:t>No recuperación:</w:t>
      </w:r>
      <w:r w:rsidRPr="00776081">
        <w:rPr>
          <w:sz w:val="20"/>
          <w:szCs w:val="20"/>
        </w:rPr>
        <w:t xml:space="preserve"> Los procedimientos que se realizan enteramente bajo anestesia general tras la cual el animal no recuperará la conciencia deben clasificarse como de no recuperación. </w:t>
      </w:r>
    </w:p>
    <w:p w:rsidR="00862953" w:rsidRPr="00776081" w:rsidRDefault="00862953" w:rsidP="00862953">
      <w:pPr>
        <w:jc w:val="both"/>
        <w:rPr>
          <w:sz w:val="20"/>
          <w:szCs w:val="20"/>
        </w:rPr>
      </w:pPr>
      <w:r w:rsidRPr="00776081">
        <w:rPr>
          <w:b/>
          <w:sz w:val="20"/>
          <w:szCs w:val="20"/>
        </w:rPr>
        <w:t>Leve:</w:t>
      </w:r>
      <w:r w:rsidRPr="00776081">
        <w:rPr>
          <w:sz w:val="20"/>
          <w:szCs w:val="20"/>
        </w:rPr>
        <w:t xml:space="preserve"> Los procedimientos en animales a consecuencia de los cuales es probable que experimenten dolor, sufrimiento o angustia leves de corta duración, así como los procedimientos sin alteración significativa del bienestar o del estado general de los animales deben clasificarse como leves. </w:t>
      </w:r>
      <w:r w:rsidRPr="00776081">
        <w:rPr>
          <w:b/>
          <w:sz w:val="20"/>
          <w:szCs w:val="20"/>
        </w:rPr>
        <w:t>Moderado:</w:t>
      </w:r>
      <w:r w:rsidRPr="00776081">
        <w:rPr>
          <w:sz w:val="20"/>
          <w:szCs w:val="20"/>
        </w:rPr>
        <w:t xml:space="preserve"> Los procedimientos en animales a consecuencia de los cuales es probable que experimenten dolor, sufrimiento o angustia moderados de corta duración, o leves pero duraderos, así como los procedimientos que pudieran causar una alteración moderada del bienestar o el estado general de los animales deben clasificarse como moderados. </w:t>
      </w:r>
    </w:p>
    <w:p w:rsidR="00862953" w:rsidRPr="00776081" w:rsidRDefault="00862953" w:rsidP="00862953">
      <w:pPr>
        <w:jc w:val="both"/>
        <w:rPr>
          <w:sz w:val="20"/>
          <w:szCs w:val="20"/>
        </w:rPr>
      </w:pPr>
      <w:r w:rsidRPr="00776081">
        <w:rPr>
          <w:b/>
          <w:sz w:val="20"/>
          <w:szCs w:val="20"/>
        </w:rPr>
        <w:t>Severo:</w:t>
      </w:r>
      <w:r w:rsidRPr="00776081">
        <w:rPr>
          <w:sz w:val="20"/>
          <w:szCs w:val="20"/>
        </w:rPr>
        <w:t xml:space="preserve"> Los procedimientos en animales a consecuencia de los cuales es probable que experimenten dolor, sufrimiento o angustia intensos, o moderados pero duraderos, así como los procedimientos que pudieran causar una alteración grave del bienestar o del estado general de los animales deben clasificarse como severos. </w:t>
      </w:r>
    </w:p>
    <w:p w:rsidR="00862953" w:rsidRPr="00862953" w:rsidRDefault="00862953" w:rsidP="00862953">
      <w:pPr>
        <w:pStyle w:val="NormalWeb"/>
        <w:tabs>
          <w:tab w:val="left" w:pos="8364"/>
        </w:tabs>
        <w:spacing w:before="0" w:beforeAutospacing="0" w:after="0" w:afterAutospacing="0"/>
        <w:ind w:right="424"/>
        <w:rPr>
          <w:sz w:val="18"/>
          <w:szCs w:val="18"/>
          <w:lang w:val="es-AR"/>
        </w:rPr>
      </w:pPr>
    </w:p>
    <w:p w:rsidR="00862953" w:rsidRPr="00862953" w:rsidRDefault="00862953" w:rsidP="00862953">
      <w:pPr>
        <w:pStyle w:val="NormalWeb"/>
        <w:tabs>
          <w:tab w:val="left" w:pos="8364"/>
        </w:tabs>
        <w:spacing w:before="0" w:beforeAutospacing="0" w:after="0" w:afterAutospacing="0"/>
        <w:ind w:right="424"/>
        <w:rPr>
          <w:lang w:val="es-AR"/>
        </w:rPr>
      </w:pPr>
    </w:p>
    <w:p w:rsidR="00862953" w:rsidRPr="00776081" w:rsidRDefault="00862953" w:rsidP="00862953">
      <w:pPr>
        <w:jc w:val="both"/>
        <w:rPr>
          <w:sz w:val="18"/>
          <w:szCs w:val="18"/>
        </w:rPr>
      </w:pPr>
      <w:r w:rsidRPr="00776081">
        <w:rPr>
          <w:b/>
          <w:sz w:val="18"/>
          <w:szCs w:val="18"/>
          <w:u w:val="single"/>
        </w:rPr>
        <w:t>No recuperación:</w:t>
      </w:r>
      <w:r w:rsidRPr="00776081">
        <w:rPr>
          <w:sz w:val="18"/>
          <w:szCs w:val="18"/>
        </w:rPr>
        <w:t xml:space="preserve"> Los procedimientos que se realizan enteramente bajo anestesia general tras la cual el animal no recuperará la conciencia deben clasificarse como de no recuperación. </w:t>
      </w:r>
    </w:p>
    <w:p w:rsidR="00862953" w:rsidRPr="00862953" w:rsidRDefault="00862953" w:rsidP="00862953">
      <w:pPr>
        <w:pStyle w:val="NormalWeb"/>
        <w:spacing w:before="0" w:beforeAutospacing="0" w:after="0" w:afterAutospacing="0"/>
        <w:ind w:right="425"/>
        <w:rPr>
          <w:color w:val="FF0000"/>
          <w:sz w:val="18"/>
          <w:szCs w:val="18"/>
          <w:lang w:val="es-AR"/>
        </w:rPr>
      </w:pPr>
    </w:p>
    <w:p w:rsidR="00862953" w:rsidRPr="00775BF5" w:rsidRDefault="00862953" w:rsidP="00862953">
      <w:pPr>
        <w:jc w:val="both"/>
        <w:rPr>
          <w:sz w:val="18"/>
          <w:szCs w:val="18"/>
        </w:rPr>
      </w:pPr>
      <w:r w:rsidRPr="00776081">
        <w:rPr>
          <w:b/>
          <w:sz w:val="18"/>
          <w:szCs w:val="18"/>
          <w:u w:val="single"/>
        </w:rPr>
        <w:t>Leve:</w:t>
      </w:r>
      <w:r w:rsidRPr="00775BF5">
        <w:rPr>
          <w:sz w:val="18"/>
          <w:szCs w:val="18"/>
        </w:rPr>
        <w:t xml:space="preserve"> a) Administración de anestesia, salvo para el único propósito de sacrificar; b) Estudio farmacocinético donde se administra una única dosis y se recoge un número limitado de muestras de sangre (totalizando &lt; 10 % del volumen circulante) y no se prevé que la sustancia cause ningún efecto nocivo perceptible; c) Técnicas no invasivas de diagnóstico por imagen en animales (por ejemplo resonancia magnética) con la sedación o la anestesia apropiadas; d) Procedimientos superficiales, por ejemplo biopsias de oreja y rabo, implantación subcutánea no quirúrgica de minibombas y transpondedores; e) Aplicación de dispositivos exteriores de telemetría que únicamente causan al animal un debilitamiento menor o una interferencia menor con la actividad y el comportamiento normales; f) Administración de sustancias por vía subcutánea, intramuscular, intraperitoneal, por sonda gástrica e intravenosa a través de los vasos sanguíneos superficiales, donde la sustancia solo tiene un efecto leve en el animal, y los volúmenes se encuentran dentro de límites apropiados para el tamaño y la especie del animal; g) Inducción de tumores, o tumores espontáneos, que no causan ningún efecto nocivo clínico perceptible (por ejemplo, nódulos pequeños, subcutáneos, no invasivos); h) Cría de animales genéticamente modificados que se prevé que dé lugar a un fenotipo con efectos leves; i) Alimentación con dietas modificadas, que no cubren las necesidades nutricionales de todos los animales y se prevé que causen una anomalía clínica leve en el período de estudio; j) Confinamiento a corto plazo (&lt; 24 h) en jaulas metabólicas; k) Estudios que implican la privación a corto plazo de interlocutores sociales, enjaulado solitario a corto plazo de ratas o ratones adultos de cepas gregarias; l) Modelos que exponen al animal a estímulos nocivos que se asocian brevemente con dolor, sufrimiento o angustia leve, y que el animal puede evitar; m) Una combinación o una acumulación de los siguientes ejemplos puede dar lugar a una clasificación leve: i) Evaluación de la composición corporal a través de mediciones no invasivas y restricción mínima, ii) Supervisión ECG con técnicas no invasivas con una restricción mínima o nula de animales habituados, iii) Aplicación de dispositivos exteriores de telemetría que no se prevé que causen ningún impedimento a animales socialmente adaptados y que no interfieren con la actividad y el comportamiento normales, iv) Cría de </w:t>
      </w:r>
      <w:r w:rsidRPr="00775BF5">
        <w:rPr>
          <w:sz w:val="18"/>
          <w:szCs w:val="18"/>
        </w:rPr>
        <w:lastRenderedPageBreak/>
        <w:t xml:space="preserve">animales genéticamente modificados que no se espera que tengan ningún fenotipo adverso clínicamente perceptible, v) Adición a la dieta de marcadores inertes para seguir el paso de la digesta, vi) Retirada de la alimentación durante un período inferior a 24h en ratas adultas, vii) Ensayos en campo abierto. </w:t>
      </w:r>
    </w:p>
    <w:p w:rsidR="00862953" w:rsidRPr="00862953" w:rsidRDefault="00862953" w:rsidP="00862953">
      <w:pPr>
        <w:pStyle w:val="NormalWeb"/>
        <w:spacing w:before="0" w:beforeAutospacing="0" w:after="0" w:afterAutospacing="0"/>
        <w:ind w:right="425"/>
        <w:rPr>
          <w:b/>
          <w:bCs/>
          <w:u w:val="single"/>
          <w:lang w:val="es-AR"/>
        </w:rPr>
      </w:pPr>
    </w:p>
    <w:p w:rsidR="00862953" w:rsidRPr="00775BF5" w:rsidRDefault="00862953" w:rsidP="00862953">
      <w:pPr>
        <w:jc w:val="both"/>
        <w:rPr>
          <w:sz w:val="18"/>
          <w:szCs w:val="18"/>
        </w:rPr>
      </w:pPr>
      <w:r w:rsidRPr="00775BF5">
        <w:rPr>
          <w:b/>
          <w:sz w:val="18"/>
          <w:szCs w:val="18"/>
        </w:rPr>
        <w:t>Moderado:</w:t>
      </w:r>
      <w:r w:rsidRPr="00775BF5">
        <w:rPr>
          <w:sz w:val="18"/>
          <w:szCs w:val="18"/>
        </w:rPr>
        <w:t xml:space="preserve"> a) Aplicación frecuente de sustancias de prueba que producen efectos clínicos moderados, y extracción de muestras de sangre (&gt; 10 % de volumen circulante) en un animal consciente en el plazo de algunos días sin reemplazo del volumen; b) Estudios de determinación de la gama de dosis causante de toxicidad aguda, pruebas de toxicidad crónica/carcinogenicidad, con puntos finales no letales; c) Cirugía bajo anestesia general y analgesia apropiada, asociada con dolor o sufrimiento posquirúrgicos o alteración posquirúrgica de la condición general. Los ejemplos incluyen: toracotomía, craneotomía, laparotomía, orquidectomía, linfodenectomía, tiroidectomía, cirugía ortopédica con estabilización efectiva y cuidado de heridas, trasplante de órganos con tratamiento efectivo del rechazo, implantación quirúrgica de catéteres, o dispositivos biomédicos (por ejemplo, transmisores de telemetría, minibombas, etc.); d) Modelos de inducción de tumores, o tumores espontáneos, que se prevé que causen dolor o angustia moderados o interferencia moderada con el comportamiento normal; e) Irradiación o quimioterapia con una dosis subletal, o con una dosis que de otro modo sería letal, pero con reconstitución del sistema inmunitario. Cabría esperar que los efectos nocivos fueran leves o moderados y que fueran efímeros (&lt; 5 días); f) Cría de animales genéticamente modificados que se espera den lugar a un fenotipo con efectos moderados; g) Producción de animales genéticamente modificados mediante procedimientos quirúrgicos; h) Uso de jaulas metabólicas que impliquen una restricción moderada de movimientos durante un período prolongado (hasta 5 días); i) Estudios con dietas modificadas que no cubren las necesidades nutricionales de todos los animales y que se espera que causen una anomalía clínica moderada en el período de estudio; j) Retirada de la alimentación durante 48 horas en ratas adultas; k) Provocar reacciones de escape y evitación en las que el animal no pueda escapar o evitar el estímulo, y que se espera que den lugar a una angustia moderada. </w:t>
      </w:r>
    </w:p>
    <w:p w:rsidR="00862953" w:rsidRPr="00862953" w:rsidRDefault="00862953" w:rsidP="00862953">
      <w:pPr>
        <w:pStyle w:val="NormalWeb"/>
        <w:spacing w:before="0" w:beforeAutospacing="0" w:after="0" w:afterAutospacing="0"/>
        <w:ind w:right="425"/>
        <w:rPr>
          <w:b/>
          <w:bCs/>
          <w:u w:val="single"/>
          <w:lang w:val="es-AR"/>
        </w:rPr>
      </w:pPr>
    </w:p>
    <w:p w:rsidR="00862953" w:rsidRPr="00775BF5" w:rsidRDefault="00862953" w:rsidP="00862953">
      <w:pPr>
        <w:jc w:val="both"/>
        <w:rPr>
          <w:sz w:val="18"/>
          <w:szCs w:val="18"/>
        </w:rPr>
      </w:pPr>
      <w:r w:rsidRPr="00775BF5">
        <w:rPr>
          <w:b/>
          <w:sz w:val="18"/>
          <w:szCs w:val="18"/>
        </w:rPr>
        <w:t>Severo:</w:t>
      </w:r>
      <w:r w:rsidRPr="00775BF5">
        <w:rPr>
          <w:sz w:val="18"/>
          <w:szCs w:val="18"/>
        </w:rPr>
        <w:t xml:space="preserve"> a) Ensayos de toxicidad en los que la muerte sea el punto final o se prevean muertes y se provoquen situaciones fisiopatológicas intensas. Por ejemplo, ensayo de toxicidad aguda con una única dosis (véanse las directrices de la OCDE sobre ensayos); b) Ensayos de dispositivos en los que el fracaso pueda causar dolor o angustia severos o la muerte del animal (por ejemplo, dispositivos de reanimación cardiaca); c) Ensayo de potencia de una vacuna caracterizada por la alteración persistente del estado del animal, enfermedad progresiva que causa la muerte, asociada con dolor, angustia o sufrimiento moderados duraderos; d) Irradiación o quimioterapia con una dosis letal sin reconstitución del sistema inmunitario, o reconstitución con la producción de enfermedad de injerto contra huésped; e) Modelos con inducción de tumores, o con tumores espontáneos, que se espera causen enfermedad mortal progresiva asociada con dolor, angustia o sufrimiento moderados duraderos. Por ejemplo, tumores que causan caquexia, tumores óseos invasivos, tumores que dan lugar a diseminación metastástica, y tumores que se permite que se ulceren; f) Intervenciones quirúrgicas y de otro tipo en animales bajo anestesia general que se espera den lugar a dolor, sufrimiento o angustia postoperatorios severos, o moderados pero persistentes, o a una alteración severa y persistente de la condición general del animal. Producción de fracturas inestables, toracotomía sin analgesia adecuada, o traumatismo para producir el fallo multiorgánico; g) Trasplante de órgano donde es probable que el rechazo del órgano origine angustia o la alteración severa del estado general del animal (por ejemplo, xenotransplante); h) Reproducción de animales con trastornos genéticos que se espera experimenten una alteración severa y persistente de su estado general, por ejemplo la enfermedad de Huntington, distrofia muscular, modelos de neuritis crónicas recurrentes; i) Uso de jaulas metabólicas que impliquen una restricción severa de los movimientos durante un período prolongado; j) Choque eléctrico ineludible (por ejemplo para producir invalidez inducida); k) Aislamiento completo durante períodos prolongados de especies gregarias, por ejemplo perros y primates no humanos; l) Inmovilización de ratas para inducirles úlceras gástricas o fallo cardiaco por estrés; m) Natación forzada o pruebas de ejercicio con el agotamiento como punto final.</w:t>
      </w:r>
    </w:p>
    <w:p w:rsidR="00862953" w:rsidRPr="00775BF5" w:rsidRDefault="00862953" w:rsidP="00862953">
      <w:pPr>
        <w:ind w:right="424"/>
        <w:jc w:val="both"/>
        <w:rPr>
          <w:color w:val="FF0000"/>
          <w:sz w:val="18"/>
          <w:szCs w:val="18"/>
        </w:rPr>
      </w:pPr>
    </w:p>
    <w:p w:rsidR="00862953" w:rsidRPr="00B352B9" w:rsidRDefault="00862953" w:rsidP="00862953">
      <w:r>
        <w:rPr>
          <w:b/>
        </w:rPr>
        <w:t>13</w:t>
      </w:r>
      <w:r w:rsidRPr="00B352B9">
        <w:rPr>
          <w:b/>
        </w:rPr>
        <w:t>- COMPROMISO PARA EL CUIDADO Y USO ÉTICO DE LOS ANIMALES DE LABORATORIO</w:t>
      </w:r>
      <w:r w:rsidRPr="00B352B9">
        <w:t>.</w:t>
      </w:r>
    </w:p>
    <w:p w:rsidR="00862953" w:rsidRPr="00167384" w:rsidRDefault="00862953" w:rsidP="00862953">
      <w:pPr>
        <w:jc w:val="both"/>
      </w:pPr>
      <w:r w:rsidRPr="00B352B9">
        <w:t>He leído y completado este formulario y me comprometo a cumplir y conducir mi protocolo de investigación de acuerdo con los principios éticos que de carácter humanitario se requieren en el uso de animales de experimentación. De igual forma me compr</w:t>
      </w:r>
      <w:r>
        <w:t xml:space="preserve">ometo a educar al personal a mi </w:t>
      </w:r>
      <w:r w:rsidRPr="00B352B9">
        <w:t>cargo y exigirles el respeto de estos principios</w:t>
      </w:r>
      <w:r>
        <w:t>,</w:t>
      </w:r>
      <w:r w:rsidRPr="00B352B9">
        <w:t xml:space="preserve"> así como los aspectos relativos al cuidado y uso de animales de laboratorio que se manifiestan en la Guía para el Cuidado y Uso de </w:t>
      </w:r>
      <w:r w:rsidRPr="00B352B9">
        <w:lastRenderedPageBreak/>
        <w:t xml:space="preserve">Animales de Laboratorio (NationalResearch Council. Octava Edición. NationalAcademiesPress, Washington DC, 2011 y/o Directiva de la Unión Europea 2010). </w:t>
      </w:r>
      <w:r w:rsidRPr="00AA4EB7">
        <w:t>Para animales de producción se deberá</w:t>
      </w:r>
      <w:r>
        <w:t xml:space="preserve"> </w:t>
      </w:r>
      <w:r w:rsidRPr="00D463CE">
        <w:t>seguir las directivas establecidas en: “Guide fortheCare and Use of AgriculturalAnimals in AgriculturalResearch and Teaching (Federation of Animal ScienceSocieties, ThirdEdition, 2010).</w:t>
      </w:r>
    </w:p>
    <w:p w:rsidR="00862953" w:rsidRDefault="00862953" w:rsidP="00862953">
      <w:pPr>
        <w:rPr>
          <w:rFonts w:ascii="Calibri Light" w:hAnsi="Calibri Light" w:cs="TTE14F52C0t00"/>
          <w:b/>
          <w:color w:val="000000"/>
          <w:highlight w:val="lightGray"/>
          <w:lang w:val="es-ES" w:eastAsia="es-ES"/>
        </w:rPr>
      </w:pPr>
    </w:p>
    <w:p w:rsidR="00001E51" w:rsidRPr="00862953" w:rsidRDefault="00862953" w:rsidP="00862953">
      <w:pPr>
        <w:rPr>
          <w:rFonts w:ascii="Calibri Light" w:eastAsia="Times New Roman" w:hAnsi="Calibri Light" w:cs="TTE14F52C0t00"/>
          <w:b/>
          <w:color w:val="000000"/>
          <w:highlight w:val="lightGray"/>
          <w:lang w:val="es-ES" w:eastAsia="es-ES"/>
        </w:rPr>
      </w:pPr>
      <w:r>
        <w:rPr>
          <w:rFonts w:ascii="Calibri Light" w:hAnsi="Calibri Light" w:cs="TTE14F52C0t00"/>
          <w:b/>
          <w:color w:val="000000"/>
          <w:highlight w:val="lightGray"/>
          <w:lang w:val="es-ES" w:eastAsia="es-ES"/>
        </w:rPr>
        <w:t>14</w:t>
      </w:r>
      <w:r w:rsidR="00001E51" w:rsidRPr="00BD576A">
        <w:rPr>
          <w:rFonts w:ascii="Calibri Light" w:hAnsi="Calibri Light" w:cs="TTE14F52C0t00"/>
          <w:b/>
          <w:color w:val="000000"/>
          <w:highlight w:val="lightGray"/>
          <w:lang w:val="es-ES" w:eastAsia="es-ES"/>
        </w:rPr>
        <w:t>. RECURSOS</w:t>
      </w:r>
    </w:p>
    <w:p w:rsidR="00001E51" w:rsidRPr="00BD576A" w:rsidRDefault="00862953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14.1 </w:t>
      </w:r>
      <w:r w:rsidR="00001E51"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RECURSOS HUMANOS</w:t>
      </w:r>
    </w:p>
    <w:p w:rsidR="00001E51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Nómina del Personal participante en el proyecto</w:t>
      </w:r>
    </w:p>
    <w:p w:rsidR="00775A53" w:rsidRDefault="00775A53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775A53" w:rsidRPr="00862953" w:rsidTr="00862953"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  <w:r w:rsidRPr="00862953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NOMBRE Y APELLIDO</w:t>
            </w:r>
            <w:r w:rsidRPr="00862953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ab/>
            </w:r>
          </w:p>
        </w:tc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  <w:r w:rsidRPr="00862953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CARGO Y DEPENDENCIA</w:t>
            </w:r>
          </w:p>
        </w:tc>
        <w:tc>
          <w:tcPr>
            <w:tcW w:w="2882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  <w:r w:rsidRPr="00862953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RESPONSABILIDAD EN EL PROCEDIMIENTO</w:t>
            </w:r>
          </w:p>
        </w:tc>
      </w:tr>
      <w:tr w:rsidR="00775A53" w:rsidRPr="00862953" w:rsidTr="00862953"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2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75A53" w:rsidRPr="00862953" w:rsidTr="00862953"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2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75A53" w:rsidRPr="00862953" w:rsidTr="00862953"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2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75A53" w:rsidRPr="00862953" w:rsidTr="00862953"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1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882" w:type="dxa"/>
            <w:shd w:val="clear" w:color="auto" w:fill="auto"/>
          </w:tcPr>
          <w:p w:rsidR="00775A53" w:rsidRPr="00862953" w:rsidRDefault="00775A53" w:rsidP="00862953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:rsidR="00775A53" w:rsidRPr="00BD576A" w:rsidRDefault="00775A53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775A53" w:rsidRPr="00D16965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  <w:t xml:space="preserve"> </w:t>
      </w:r>
      <w:r w:rsidRPr="00D16965"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  <w:t>(*) El personal que no pertenezca al Hospital de Pediatría deberá contar con la autorización previa de la Dirección de Docencia e Investigación para trabajar en el mismo (investigadores autorizados, becarios) En los proyectos conjuntos con otras instituciones, el personal interviniente deberá ser identificado.</w:t>
      </w:r>
      <w:r w:rsidR="00775A53" w:rsidRPr="00D16965"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  <w:t xml:space="preserve"> </w:t>
      </w:r>
    </w:p>
    <w:p w:rsidR="00001E51" w:rsidRPr="00BD576A" w:rsidRDefault="00775A53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i/>
          <w:color w:val="000000"/>
          <w:sz w:val="22"/>
          <w:szCs w:val="22"/>
          <w:lang w:val="es-ES" w:eastAsia="es-ES"/>
        </w:rPr>
      </w:pPr>
      <w:r w:rsidRPr="00D16965">
        <w:rPr>
          <w:rFonts w:ascii="Arial" w:hAnsi="Arial" w:cs="Arial"/>
          <w:sz w:val="16"/>
          <w:szCs w:val="16"/>
          <w:lang w:val="es-AR"/>
        </w:rPr>
        <w:t>Capacitación para trabajar con animales de experimentación.</w:t>
      </w:r>
    </w:p>
    <w:p w:rsidR="00001E51" w:rsidRPr="00BD576A" w:rsidRDefault="00862953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14.2</w:t>
      </w:r>
      <w:r w:rsidR="00001E51"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OTROS RECURSOS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Servicios Hospitalarios y Prestaciones</w:t>
      </w:r>
    </w:p>
    <w:p w:rsidR="00001E51" w:rsidRPr="00BD576A" w:rsidRDefault="00001E51" w:rsidP="00001E51">
      <w:pPr>
        <w:pStyle w:val="NormalWeb"/>
        <w:numPr>
          <w:ilvl w:val="0"/>
          <w:numId w:val="1"/>
        </w:numPr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Consignar si se utilizarán algunos de los Servicios Hospitalarios existentes para fines de investigación (Laboratorio Central, Imágenes, Patología, Terapia Radiante, Hemoterapia, Sistemas, etc.)  y la conformidad de los jefes de dichos servicios o áreas.</w:t>
      </w:r>
    </w:p>
    <w:p w:rsidR="00001E51" w:rsidRPr="00BD576A" w:rsidRDefault="00001E51" w:rsidP="00001E51">
      <w:pPr>
        <w:pStyle w:val="NormalWeb"/>
        <w:numPr>
          <w:ilvl w:val="0"/>
          <w:numId w:val="1"/>
        </w:numPr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Consignar si se utilizarán Prestaciones Hospitalarias (Radiografías, Exámenes de Laboratorio, Procedimientos, Consultas, etc.) y diferenciar si las mismas responden a fines asistenciales o son generadas exclusivamente por la investigación. (aclare número de prestaciones por paciente y el número total estimado)</w:t>
      </w:r>
    </w:p>
    <w:p w:rsidR="00001E51" w:rsidRPr="00BD576A" w:rsidRDefault="00862953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14.3 </w:t>
      </w:r>
      <w:r w:rsidR="00001E51"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 ESTIMACIÓN DEL PRESUPUESTO DE EJECUCIÓN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highlight w:val="lightGray"/>
          <w:lang w:val="es-ES" w:eastAsia="es-ES"/>
        </w:rPr>
        <w:t>Para proyectos que requieren de recursos económicos para su realización es INDISPENSABLE señalar fuente/s y detalle de gastos de ejecución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Incluya los rubros previstos para el desarrollo de la investigación y su estimación anual en pesos según el formulario “gastos de ejecución (ejemplo)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6"/>
        <w:gridCol w:w="2395"/>
        <w:gridCol w:w="1553"/>
      </w:tblGrid>
      <w:tr w:rsidR="00001E51" w:rsidRPr="00BD576A" w:rsidTr="00BD576A">
        <w:trPr>
          <w:trHeight w:val="262"/>
          <w:jc w:val="center"/>
        </w:trPr>
        <w:tc>
          <w:tcPr>
            <w:tcW w:w="4546" w:type="dxa"/>
            <w:shd w:val="clear" w:color="auto" w:fill="auto"/>
          </w:tcPr>
          <w:p w:rsidR="00001E51" w:rsidRPr="00BD576A" w:rsidRDefault="00001E51" w:rsidP="00D16965">
            <w:pPr>
              <w:pStyle w:val="NormalWeb"/>
              <w:spacing w:before="0" w:beforeAutospacing="0" w:after="0" w:line="240" w:lineRule="auto"/>
              <w:jc w:val="left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 xml:space="preserve">Ítem* (estipendio del becario,  prestaciones, </w:t>
            </w: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lastRenderedPageBreak/>
              <w:t>papelería, insumos de laboratorio, animales de</w:t>
            </w:r>
            <w:r w:rsidR="00CD1374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="00D16965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laborato</w:t>
            </w:r>
            <w:r w:rsidR="00CD1374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rio</w:t>
            </w: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,</w:t>
            </w:r>
            <w:r w:rsidR="00CD1374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 xml:space="preserve"> alimento, </w:t>
            </w: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secretaría, estadística, viáticos, drogas, etc.)</w:t>
            </w:r>
          </w:p>
        </w:tc>
        <w:tc>
          <w:tcPr>
            <w:tcW w:w="2395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lastRenderedPageBreak/>
              <w:t>Detalle</w:t>
            </w:r>
            <w:r w:rsidR="00D16965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>(cantidad, tipo)</w:t>
            </w:r>
          </w:p>
        </w:tc>
        <w:tc>
          <w:tcPr>
            <w:tcW w:w="1553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t xml:space="preserve">Monto </w:t>
            </w:r>
            <w:r w:rsidRPr="00BD576A"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  <w:lastRenderedPageBreak/>
              <w:t>previsto aproximado ($)</w:t>
            </w:r>
          </w:p>
        </w:tc>
      </w:tr>
      <w:tr w:rsidR="00001E51" w:rsidRPr="00BD576A" w:rsidTr="00BD576A">
        <w:trPr>
          <w:trHeight w:val="126"/>
          <w:jc w:val="center"/>
        </w:trPr>
        <w:tc>
          <w:tcPr>
            <w:tcW w:w="4546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395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53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01E51" w:rsidRPr="00BD576A" w:rsidTr="00BD576A">
        <w:trPr>
          <w:trHeight w:val="126"/>
          <w:jc w:val="center"/>
        </w:trPr>
        <w:tc>
          <w:tcPr>
            <w:tcW w:w="4546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395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53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01E51" w:rsidRPr="00BD576A" w:rsidTr="00BD576A">
        <w:trPr>
          <w:trHeight w:val="126"/>
          <w:jc w:val="center"/>
        </w:trPr>
        <w:tc>
          <w:tcPr>
            <w:tcW w:w="4546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395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53" w:type="dxa"/>
            <w:shd w:val="clear" w:color="auto" w:fill="auto"/>
          </w:tcPr>
          <w:p w:rsidR="00001E51" w:rsidRPr="00BD576A" w:rsidRDefault="00001E51" w:rsidP="00BD576A">
            <w:pPr>
              <w:pStyle w:val="NormalWeb"/>
              <w:spacing w:before="0" w:beforeAutospacing="0" w:after="0" w:line="240" w:lineRule="auto"/>
              <w:rPr>
                <w:rFonts w:ascii="Calibri Light" w:hAnsi="Calibri Light" w:cs="TTE14F52C0t0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 En caso de subsidios presentar carátula de rubros de ejecución previstos y administrador</w:t>
      </w:r>
    </w:p>
    <w:p w:rsidR="00001E51" w:rsidRPr="00BD576A" w:rsidRDefault="00862953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>14</w:t>
      </w:r>
      <w:r w:rsidR="00001E51" w:rsidRPr="00BD576A"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  <w:t xml:space="preserve">.4 FINANCIAMIENTO EXTRA-HOSPITALARIO: </w:t>
      </w:r>
      <w:r w:rsidR="00001E51"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señale con un círculo la opción correspondiente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ind w:left="4956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NO    /      SI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_____________________________________________________________________________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*En el caso de investigaciones que sean financiadas por organismos que requieran CONTRAPARTE DEL SUBSIDIO, el aporte institucional de equipos/insumos debe ser autorizado.  En caso de mano de obra, el cálculo del costo de la mano de obra deberá ser realizado por el DEPARTAMENTO DE COSTOS del hospital</w:t>
      </w:r>
    </w:p>
    <w:p w:rsidR="00001E51" w:rsidRPr="00BD576A" w:rsidRDefault="00001E51" w:rsidP="00001E51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 xml:space="preserve">*En el caso de financiamiento por Empresas o Laboratorios de Especialidades Medicinales o Tecnología Médica, completar si corresponde una Declaración de Conflictos de Intereses y entregar el modelo de Contrato que será firmado entre la Institución y el financiador, con acuerdo del investigador. </w:t>
      </w:r>
    </w:p>
    <w:p w:rsidR="00001E51" w:rsidRDefault="00001E51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862953" w:rsidRPr="00BD576A" w:rsidRDefault="00862953" w:rsidP="00862953">
      <w:pPr>
        <w:pStyle w:val="NormalWeb"/>
        <w:spacing w:before="0" w:beforeAutospacing="0" w:after="0" w:line="240" w:lineRule="auto"/>
        <w:rPr>
          <w:rFonts w:ascii="Calibri Light" w:hAnsi="Calibri Light" w:cs="TTE14F52C0t00"/>
          <w:b/>
          <w:color w:val="000000"/>
          <w:sz w:val="22"/>
          <w:szCs w:val="22"/>
          <w:lang w:val="es-ES" w:eastAsia="es-ES"/>
        </w:rPr>
      </w:pPr>
      <w:r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t>15</w:t>
      </w:r>
      <w:r w:rsidRPr="00BD576A">
        <w:rPr>
          <w:rFonts w:ascii="Calibri Light" w:hAnsi="Calibri Light" w:cs="TTE14F52C0t00"/>
          <w:b/>
          <w:color w:val="000000"/>
          <w:sz w:val="22"/>
          <w:szCs w:val="22"/>
          <w:highlight w:val="lightGray"/>
          <w:lang w:val="es-ES" w:eastAsia="es-ES"/>
        </w:rPr>
        <w:t>. CRONOGRAMA DE TRABAJO</w:t>
      </w:r>
    </w:p>
    <w:p w:rsidR="00862953" w:rsidRPr="00BD576A" w:rsidRDefault="00862953" w:rsidP="00862953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En los casos que corresponda se podrá agregar cronograma de Gantt o Pert</w:t>
      </w:r>
    </w:p>
    <w:p w:rsidR="00862953" w:rsidRPr="00BD576A" w:rsidRDefault="00862953" w:rsidP="00862953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Duración del Proyecto</w:t>
      </w:r>
    </w:p>
    <w:p w:rsidR="00862953" w:rsidRPr="00BD576A" w:rsidRDefault="00862953" w:rsidP="00862953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Fecha estimada de iniciación</w:t>
      </w:r>
    </w:p>
    <w:p w:rsidR="00862953" w:rsidRDefault="00862953" w:rsidP="00862953">
      <w:pPr>
        <w:pStyle w:val="NormalWeb"/>
        <w:spacing w:before="0" w:beforeAutospacing="0" w:after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>Fecha estimada de finalización</w:t>
      </w:r>
      <w:r w:rsidRPr="00BD576A"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  <w:tab/>
      </w:r>
    </w:p>
    <w:p w:rsidR="00862953" w:rsidRPr="00BD576A" w:rsidRDefault="00862953" w:rsidP="00001E51">
      <w:pPr>
        <w:pStyle w:val="NormalWeb"/>
        <w:spacing w:before="0" w:beforeAutospacing="0" w:after="0" w:afterAutospacing="0" w:line="240" w:lineRule="auto"/>
        <w:rPr>
          <w:rFonts w:ascii="Calibri Light" w:hAnsi="Calibri Light" w:cs="TTE14F52C0t00"/>
          <w:color w:val="000000"/>
          <w:sz w:val="22"/>
          <w:szCs w:val="22"/>
          <w:lang w:val="es-ES" w:eastAsia="es-ES"/>
        </w:rPr>
      </w:pPr>
    </w:p>
    <w:p w:rsidR="00A379D2" w:rsidRPr="00001E51" w:rsidRDefault="00A379D2"/>
    <w:sectPr w:rsidR="00A379D2" w:rsidRPr="00001E51" w:rsidSect="007C214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1E" w:rsidRDefault="0064201E" w:rsidP="00862953">
      <w:pPr>
        <w:spacing w:after="0" w:line="240" w:lineRule="auto"/>
      </w:pPr>
      <w:r>
        <w:separator/>
      </w:r>
    </w:p>
  </w:endnote>
  <w:endnote w:type="continuationSeparator" w:id="1">
    <w:p w:rsidR="0064201E" w:rsidRDefault="0064201E" w:rsidP="0086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E14F52C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53" w:rsidRDefault="007850F5">
    <w:pPr>
      <w:pStyle w:val="Piedepgina"/>
      <w:jc w:val="right"/>
    </w:pPr>
    <w:fldSimple w:instr="PAGE   \* MERGEFORMAT">
      <w:r w:rsidR="008F0991" w:rsidRPr="008F0991">
        <w:rPr>
          <w:noProof/>
          <w:lang w:val="es-ES"/>
        </w:rPr>
        <w:t>1</w:t>
      </w:r>
    </w:fldSimple>
  </w:p>
  <w:p w:rsidR="00862953" w:rsidRDefault="008629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1E" w:rsidRDefault="0064201E" w:rsidP="00862953">
      <w:pPr>
        <w:spacing w:after="0" w:line="240" w:lineRule="auto"/>
      </w:pPr>
      <w:r>
        <w:separator/>
      </w:r>
    </w:p>
  </w:footnote>
  <w:footnote w:type="continuationSeparator" w:id="1">
    <w:p w:rsidR="0064201E" w:rsidRDefault="0064201E" w:rsidP="0086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ED"/>
    <w:multiLevelType w:val="hybridMultilevel"/>
    <w:tmpl w:val="FABC8578"/>
    <w:lvl w:ilvl="0" w:tplc="CD1C2B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E51"/>
    <w:rsid w:val="00001E51"/>
    <w:rsid w:val="001F03F4"/>
    <w:rsid w:val="001F17FE"/>
    <w:rsid w:val="002236A4"/>
    <w:rsid w:val="00271F92"/>
    <w:rsid w:val="0051262F"/>
    <w:rsid w:val="00522A8C"/>
    <w:rsid w:val="005254A1"/>
    <w:rsid w:val="0064201E"/>
    <w:rsid w:val="00724B29"/>
    <w:rsid w:val="00775A53"/>
    <w:rsid w:val="007850F5"/>
    <w:rsid w:val="007C2149"/>
    <w:rsid w:val="00862953"/>
    <w:rsid w:val="008F0991"/>
    <w:rsid w:val="00A379D2"/>
    <w:rsid w:val="00B3300C"/>
    <w:rsid w:val="00B61714"/>
    <w:rsid w:val="00BD576A"/>
    <w:rsid w:val="00CC5B9C"/>
    <w:rsid w:val="00CD1374"/>
    <w:rsid w:val="00CD47F2"/>
    <w:rsid w:val="00CF797C"/>
    <w:rsid w:val="00D16965"/>
    <w:rsid w:val="00D970C2"/>
    <w:rsid w:val="00F10E3D"/>
    <w:rsid w:val="00F1727E"/>
    <w:rsid w:val="00FB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49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01E51"/>
    <w:pPr>
      <w:spacing w:before="100" w:beforeAutospacing="1" w:after="100" w:afterAutospacing="1" w:line="276" w:lineRule="auto"/>
      <w:jc w:val="both"/>
    </w:pPr>
    <w:rPr>
      <w:rFonts w:eastAsia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unhideWhenUsed/>
    <w:rsid w:val="00001E51"/>
    <w:rPr>
      <w:rFonts w:eastAsia="Times New Roman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75A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7E71"/>
    <w:pPr>
      <w:spacing w:after="0" w:line="240" w:lineRule="auto"/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CC5B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B9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C5B9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B9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C5B9C"/>
    <w:rPr>
      <w:b/>
      <w:b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629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6295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629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6295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27E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cs.jax.org/mgihome/nomen/strains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3535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Bangho</Company>
  <LinksUpToDate>false</LinksUpToDate>
  <CharactersWithSpaces>22937</CharactersWithSpaces>
  <SharedDoc>false</SharedDoc>
  <HLinks>
    <vt:vector size="6" baseType="variant">
      <vt:variant>
        <vt:i4>2359343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http://www.informatics.jax.org/mgihome/nomen/strains.shtml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Masprea</cp:lastModifiedBy>
  <cp:revision>2</cp:revision>
  <dcterms:created xsi:type="dcterms:W3CDTF">2022-07-18T15:18:00Z</dcterms:created>
  <dcterms:modified xsi:type="dcterms:W3CDTF">2022-07-18T15:18:00Z</dcterms:modified>
</cp:coreProperties>
</file>